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7FD3" w14:textId="77777777" w:rsidR="008A7C40" w:rsidRPr="004E052F" w:rsidRDefault="008A7C40" w:rsidP="008A7C40">
      <w:pPr>
        <w:jc w:val="center"/>
        <w:rPr>
          <w:rFonts w:cstheme="minorHAnsi"/>
          <w:b/>
        </w:rPr>
      </w:pPr>
      <w:r w:rsidRPr="004E052F">
        <w:rPr>
          <w:rFonts w:cstheme="minorHAnsi"/>
          <w:b/>
        </w:rPr>
        <w:t>Výzva</w:t>
      </w:r>
    </w:p>
    <w:p w14:paraId="774D8070" w14:textId="77777777" w:rsidR="008A7C40" w:rsidRPr="00DB0CD3" w:rsidRDefault="008A7C40" w:rsidP="008A7C40">
      <w:pPr>
        <w:jc w:val="center"/>
        <w:rPr>
          <w:rFonts w:cstheme="minorHAnsi"/>
          <w:b/>
        </w:rPr>
      </w:pPr>
      <w:r w:rsidRPr="00DB0CD3">
        <w:rPr>
          <w:rFonts w:cstheme="minorHAnsi"/>
          <w:b/>
        </w:rPr>
        <w:t>Veřejné řízení</w:t>
      </w:r>
    </w:p>
    <w:p w14:paraId="4F359B67" w14:textId="2E2AE636" w:rsidR="00E8763E" w:rsidRDefault="0004412F" w:rsidP="00E8763E">
      <w:pPr>
        <w:spacing w:after="0" w:line="240" w:lineRule="auto"/>
        <w:jc w:val="center"/>
        <w:rPr>
          <w:rFonts w:cstheme="minorHAnsi"/>
          <w:lang w:val="uk-UA"/>
        </w:rPr>
      </w:pPr>
      <w:bookmarkStart w:id="0" w:name="_Hlk132825440"/>
      <w:r w:rsidRPr="0004412F">
        <w:rPr>
          <w:rFonts w:cstheme="minorHAnsi"/>
        </w:rPr>
        <w:t>UA-2026-10-08-</w:t>
      </w:r>
      <w:proofErr w:type="gramStart"/>
      <w:r w:rsidRPr="0004412F">
        <w:rPr>
          <w:rFonts w:cstheme="minorHAnsi"/>
        </w:rPr>
        <w:t>013277-a</w:t>
      </w:r>
      <w:proofErr w:type="gramEnd"/>
    </w:p>
    <w:p w14:paraId="45465659" w14:textId="15E6B539" w:rsidR="008A7C40" w:rsidRPr="00E8763E" w:rsidRDefault="008A7C40" w:rsidP="008A7C40">
      <w:pPr>
        <w:spacing w:after="0" w:line="240" w:lineRule="auto"/>
        <w:rPr>
          <w:rFonts w:eastAsia="Times New Roman" w:cstheme="minorHAnsi"/>
          <w:color w:val="000000"/>
          <w:lang w:val="uk-UA" w:eastAsia="uk-UA"/>
        </w:rPr>
      </w:pPr>
      <w:r w:rsidRPr="00DB0CD3">
        <w:rPr>
          <w:rFonts w:cstheme="minorHAnsi"/>
        </w:rPr>
        <w:t xml:space="preserve">Název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1556BD">
        <w:rPr>
          <w:rFonts w:ascii="Tinos-Regular" w:eastAsia="Times New Roman" w:hAnsi="Tinos-Regular" w:cs="Times New Roman"/>
          <w:color w:val="000000"/>
          <w:lang w:val="cs" w:eastAsia="uk-UA"/>
        </w:rPr>
        <w:t>Akciov</w:t>
      </w:r>
      <w:r w:rsidRPr="001556BD">
        <w:rPr>
          <w:rFonts w:ascii="Tinos-Regular" w:eastAsia="Times New Roman" w:hAnsi="Tinos-Regular" w:cs="Times New Roman" w:hint="eastAsia"/>
          <w:color w:val="000000"/>
          <w:lang w:val="cs" w:eastAsia="uk-UA"/>
        </w:rPr>
        <w:t>á</w:t>
      </w:r>
      <w:r w:rsidRPr="001556BD">
        <w:rPr>
          <w:rFonts w:ascii="Tinos-Regular" w:eastAsia="Times New Roman" w:hAnsi="Tinos-Regular" w:cs="Times New Roman"/>
          <w:color w:val="000000"/>
          <w:lang w:val="cs" w:eastAsia="uk-UA"/>
        </w:rPr>
        <w:t xml:space="preserve"> spole</w:t>
      </w:r>
      <w:r w:rsidRPr="001556BD">
        <w:rPr>
          <w:rFonts w:ascii="Tinos-Regular" w:eastAsia="Times New Roman" w:hAnsi="Tinos-Regular" w:cs="Times New Roman" w:hint="eastAsia"/>
          <w:color w:val="000000"/>
          <w:lang w:val="cs" w:eastAsia="uk-UA"/>
        </w:rPr>
        <w:t>č</w:t>
      </w:r>
      <w:r w:rsidRPr="001556BD">
        <w:rPr>
          <w:rFonts w:ascii="Tinos-Regular" w:eastAsia="Times New Roman" w:hAnsi="Tinos-Regular" w:cs="Times New Roman"/>
          <w:color w:val="000000"/>
          <w:lang w:val="cs" w:eastAsia="uk-UA"/>
        </w:rPr>
        <w:t>nost "</w:t>
      </w:r>
      <w:r w:rsidR="00E8763E" w:rsidRPr="00E8763E">
        <w:rPr>
          <w:rFonts w:ascii="Tinos-Regular" w:eastAsia="Times New Roman" w:hAnsi="Tinos-Regular" w:cs="Times New Roman"/>
          <w:color w:val="000000"/>
          <w:lang w:val="cs" w:eastAsia="uk-UA"/>
        </w:rPr>
        <w:t>UKRNAFTA</w:t>
      </w:r>
      <w:r w:rsidRPr="001556BD">
        <w:rPr>
          <w:rFonts w:ascii="Tinos-Regular" w:eastAsia="Times New Roman" w:hAnsi="Tinos-Regular" w:cs="Times New Roman"/>
          <w:color w:val="000000"/>
          <w:lang w:val="cs" w:eastAsia="uk-UA"/>
        </w:rPr>
        <w:t>"</w:t>
      </w:r>
    </w:p>
    <w:p w14:paraId="366B7BCF" w14:textId="77777777" w:rsidR="008A7C40" w:rsidRPr="00DB0CD3" w:rsidRDefault="008A7C40" w:rsidP="008A7C40">
      <w:pPr>
        <w:rPr>
          <w:rFonts w:cstheme="minorHAnsi"/>
        </w:rPr>
      </w:pPr>
    </w:p>
    <w:p w14:paraId="5479881E" w14:textId="729A82F2" w:rsidR="008A7C40" w:rsidRPr="00DB0CD3" w:rsidRDefault="008A7C40" w:rsidP="008A7C40">
      <w:pPr>
        <w:ind w:left="2830" w:hanging="2830"/>
        <w:rPr>
          <w:rFonts w:cstheme="minorHAnsi"/>
        </w:rPr>
      </w:pPr>
      <w:r w:rsidRPr="00DB0CD3">
        <w:rPr>
          <w:rFonts w:cstheme="minorHAnsi"/>
        </w:rPr>
        <w:t xml:space="preserve">Kategorie zákazníka: </w:t>
      </w:r>
      <w:r w:rsidRPr="00DB0CD3">
        <w:rPr>
          <w:rFonts w:cstheme="minorHAnsi"/>
        </w:rPr>
        <w:tab/>
      </w:r>
      <w:r w:rsidR="00E8763E" w:rsidRPr="00E8763E">
        <w:rPr>
          <w:rFonts w:cstheme="minorHAnsi"/>
        </w:rPr>
        <w:t>Právnická osoba, která působí v jedné nebo několika samostatných oblastech podnikání</w:t>
      </w:r>
    </w:p>
    <w:p w14:paraId="5567D185" w14:textId="61BCBEDF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Identifikační kód zákazníka </w:t>
      </w:r>
      <w:r w:rsidRPr="00DB0CD3">
        <w:rPr>
          <w:rFonts w:cstheme="minorHAnsi"/>
        </w:rPr>
        <w:tab/>
      </w:r>
      <w:r>
        <w:rPr>
          <w:rFonts w:cstheme="minorHAnsi"/>
        </w:rPr>
        <w:t xml:space="preserve"> </w:t>
      </w:r>
      <w:r w:rsidR="00E8763E" w:rsidRPr="00E8763E">
        <w:rPr>
          <w:rFonts w:cstheme="minorHAnsi"/>
        </w:rPr>
        <w:t>00135390</w:t>
      </w:r>
    </w:p>
    <w:p w14:paraId="0ADDC75E" w14:textId="3AACE594" w:rsidR="008A7C40" w:rsidRPr="00E8763E" w:rsidRDefault="008A7C40" w:rsidP="00E8763E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Sídlo zákazníka: </w:t>
      </w:r>
      <w:r w:rsidRPr="00DB0CD3">
        <w:rPr>
          <w:rFonts w:cstheme="minorHAnsi"/>
        </w:rPr>
        <w:tab/>
      </w:r>
      <w:r w:rsidR="00E8763E" w:rsidRPr="00E8763E">
        <w:rPr>
          <w:rFonts w:cstheme="minorHAnsi"/>
        </w:rPr>
        <w:t xml:space="preserve">04053, Ukrajina, Kyjevská oblast, 04053, Kyjev, Ševčenkivskij </w:t>
      </w:r>
      <w:proofErr w:type="gramStart"/>
      <w:r w:rsidR="00E8763E" w:rsidRPr="00E8763E">
        <w:rPr>
          <w:rFonts w:cstheme="minorHAnsi"/>
        </w:rPr>
        <w:t xml:space="preserve">okres, </w:t>
      </w:r>
      <w:r w:rsidR="00E8763E">
        <w:rPr>
          <w:rFonts w:cstheme="minorHAnsi"/>
          <w:lang w:val="uk-UA"/>
        </w:rPr>
        <w:t xml:space="preserve"> </w:t>
      </w:r>
      <w:r w:rsidR="00E8763E" w:rsidRPr="00E8763E">
        <w:rPr>
          <w:rFonts w:cstheme="minorHAnsi"/>
          <w:lang w:val="uk-UA"/>
        </w:rPr>
        <w:t>ULICE</w:t>
      </w:r>
      <w:proofErr w:type="gramEnd"/>
      <w:r w:rsidR="00E8763E" w:rsidRPr="00E8763E">
        <w:rPr>
          <w:rFonts w:cstheme="minorHAnsi"/>
          <w:lang w:val="uk-UA"/>
        </w:rPr>
        <w:t xml:space="preserve"> NESTORIVSKÁ, </w:t>
      </w:r>
      <w:r w:rsidR="00E8763E" w:rsidRPr="00E8763E">
        <w:rPr>
          <w:rFonts w:cstheme="minorHAnsi"/>
        </w:rPr>
        <w:t>budova 3-5</w:t>
      </w:r>
    </w:p>
    <w:p w14:paraId="02194785" w14:textId="2F0580FC" w:rsidR="00E8763E" w:rsidRDefault="008A7C40" w:rsidP="00E8763E">
      <w:pPr>
        <w:rPr>
          <w:rFonts w:cstheme="minorHAnsi"/>
        </w:rPr>
      </w:pPr>
      <w:r w:rsidRPr="00DB0CD3">
        <w:rPr>
          <w:rFonts w:cstheme="minorHAnsi"/>
        </w:rPr>
        <w:t>Kontaktní osoba zákazníka</w:t>
      </w:r>
      <w:r w:rsidRPr="00DB0CD3">
        <w:rPr>
          <w:rFonts w:cstheme="minorHAnsi"/>
        </w:rPr>
        <w:tab/>
      </w:r>
      <w:r w:rsidR="0004412F" w:rsidRPr="0004412F">
        <w:rPr>
          <w:rFonts w:cstheme="minorHAnsi"/>
        </w:rPr>
        <w:t>Griško Karina</w:t>
      </w:r>
      <w:r w:rsidR="00E8763E" w:rsidRPr="00E8763E">
        <w:rPr>
          <w:rFonts w:cstheme="minorHAnsi"/>
        </w:rPr>
        <w:t xml:space="preserve">, </w:t>
      </w:r>
      <w:r w:rsidR="0004412F">
        <w:rPr>
          <w:rFonts w:cstheme="minorHAnsi"/>
        </w:rPr>
        <w:t>+</w:t>
      </w:r>
      <w:r w:rsidR="0004412F" w:rsidRPr="0004412F">
        <w:rPr>
          <w:rFonts w:cstheme="minorHAnsi"/>
        </w:rPr>
        <w:t>380631644345,</w:t>
      </w:r>
      <w:r w:rsidR="0004412F">
        <w:rPr>
          <w:rFonts w:cstheme="minorHAnsi"/>
        </w:rPr>
        <w:t xml:space="preserve"> </w:t>
      </w:r>
      <w:hyperlink r:id="rId5" w:history="1">
        <w:r w:rsidR="0004412F" w:rsidRPr="006639A9">
          <w:rPr>
            <w:rStyle w:val="Hypertextovodkaz"/>
            <w:rFonts w:cstheme="minorHAnsi"/>
          </w:rPr>
          <w:t>karina.hryshko@ukrnafta.com</w:t>
        </w:r>
      </w:hyperlink>
    </w:p>
    <w:p w14:paraId="2A54D4B6" w14:textId="4ABC0D68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Typ položky nákupu: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  <w:t>Zboží</w:t>
      </w:r>
    </w:p>
    <w:p w14:paraId="137126A8" w14:textId="0CBCE376" w:rsidR="008A7C40" w:rsidRPr="008A7C40" w:rsidRDefault="008A7C40" w:rsidP="008A7C40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Název předmětu koupě: </w:t>
      </w:r>
      <w:r w:rsidRPr="00DB0CD3">
        <w:rPr>
          <w:rFonts w:cstheme="minorHAnsi"/>
        </w:rPr>
        <w:tab/>
      </w:r>
      <w:r w:rsidR="0004412F" w:rsidRPr="0004412F">
        <w:rPr>
          <w:rFonts w:cstheme="minorHAnsi"/>
        </w:rPr>
        <w:t>Kompresorová jednotka pro kompresorovou stanici s plynovým výtahem</w:t>
      </w:r>
    </w:p>
    <w:p w14:paraId="76E4BB04" w14:textId="58614964" w:rsidR="008A7C40" w:rsidRPr="00DB0CD3" w:rsidRDefault="008A7C40" w:rsidP="008A7C40">
      <w:pPr>
        <w:spacing w:after="0"/>
        <w:rPr>
          <w:rFonts w:cstheme="minorHAnsi"/>
          <w:lang w:val="cs"/>
        </w:rPr>
      </w:pPr>
      <w:r w:rsidRPr="00DB0CD3">
        <w:rPr>
          <w:rFonts w:cstheme="minorHAnsi"/>
          <w:lang w:val="cs"/>
        </w:rPr>
        <w:t xml:space="preserve">Kód podle jednotného nákupního rejstříku: </w:t>
      </w:r>
      <w:r w:rsidR="0004412F" w:rsidRPr="0004412F">
        <w:rPr>
          <w:rFonts w:cstheme="minorHAnsi"/>
          <w:lang w:val="cs"/>
        </w:rPr>
        <w:t>DK 021:2015: 42120000-6 - Čerpadla a kompresory</w:t>
      </w:r>
    </w:p>
    <w:p w14:paraId="3FE78D4D" w14:textId="77777777" w:rsidR="008A7C40" w:rsidRPr="00DB0CD3" w:rsidRDefault="008A7C40" w:rsidP="008A7C40">
      <w:pPr>
        <w:spacing w:after="0"/>
        <w:ind w:left="2124" w:firstLine="708"/>
        <w:rPr>
          <w:rFonts w:cstheme="minorHAnsi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22"/>
        <w:gridCol w:w="1730"/>
        <w:gridCol w:w="2000"/>
        <w:gridCol w:w="1515"/>
      </w:tblGrid>
      <w:tr w:rsidR="008A7C40" w:rsidRPr="00DB0CD3" w14:paraId="7F2CAD22" w14:textId="77777777" w:rsidTr="0077079C">
        <w:tc>
          <w:tcPr>
            <w:tcW w:w="2689" w:type="dxa"/>
          </w:tcPr>
          <w:bookmarkEnd w:id="0"/>
          <w:p w14:paraId="31249EC3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Název položky nákupu</w:t>
            </w:r>
          </w:p>
        </w:tc>
        <w:tc>
          <w:tcPr>
            <w:tcW w:w="2522" w:type="dxa"/>
          </w:tcPr>
          <w:p w14:paraId="64EB65D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Kód podle jednotného nákupního rejstříku </w:t>
            </w:r>
          </w:p>
        </w:tc>
        <w:tc>
          <w:tcPr>
            <w:tcW w:w="1730" w:type="dxa"/>
          </w:tcPr>
          <w:p w14:paraId="35AFFD58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Počet zboží nebo rozsah prací či služeb</w:t>
            </w:r>
          </w:p>
        </w:tc>
        <w:tc>
          <w:tcPr>
            <w:tcW w:w="2000" w:type="dxa"/>
          </w:tcPr>
          <w:p w14:paraId="3B96F0E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Místo dodání zboží nebo vykonání prací nebo služeb</w:t>
            </w:r>
          </w:p>
        </w:tc>
        <w:tc>
          <w:tcPr>
            <w:tcW w:w="1515" w:type="dxa"/>
          </w:tcPr>
          <w:p w14:paraId="28A5E41B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dodání zboží, vykonání prací nebo služeb</w:t>
            </w:r>
          </w:p>
        </w:tc>
      </w:tr>
      <w:tr w:rsidR="008A7C40" w:rsidRPr="00DB0CD3" w14:paraId="68A9D73B" w14:textId="77777777" w:rsidTr="008A7C40">
        <w:trPr>
          <w:trHeight w:val="1272"/>
        </w:trPr>
        <w:tc>
          <w:tcPr>
            <w:tcW w:w="2689" w:type="dxa"/>
          </w:tcPr>
          <w:p w14:paraId="6FFADC92" w14:textId="2D24820C" w:rsidR="008A7C40" w:rsidRPr="00DB0CD3" w:rsidRDefault="0004412F" w:rsidP="008A7C40">
            <w:pPr>
              <w:rPr>
                <w:rFonts w:cstheme="minorHAnsi"/>
              </w:rPr>
            </w:pPr>
            <w:r w:rsidRPr="0004412F">
              <w:rPr>
                <w:rFonts w:cstheme="minorHAnsi"/>
              </w:rPr>
              <w:t>Kompresorová jednotka pro kompresorovou stanici s plynovým výtahem (GCS)</w:t>
            </w:r>
          </w:p>
        </w:tc>
        <w:tc>
          <w:tcPr>
            <w:tcW w:w="2522" w:type="dxa"/>
          </w:tcPr>
          <w:p w14:paraId="5301FF60" w14:textId="77777777" w:rsidR="0004412F" w:rsidRPr="0004412F" w:rsidRDefault="0004412F" w:rsidP="0004412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4412F">
              <w:rPr>
                <w:rFonts w:cstheme="minorHAnsi"/>
              </w:rPr>
              <w:t>DK 021:2015:</w:t>
            </w:r>
          </w:p>
          <w:p w14:paraId="0EAEEA35" w14:textId="77777777" w:rsidR="0004412F" w:rsidRPr="0004412F" w:rsidRDefault="0004412F" w:rsidP="0004412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4412F">
              <w:rPr>
                <w:rFonts w:cstheme="minorHAnsi"/>
              </w:rPr>
              <w:t>42120000-6 – Čerpadla</w:t>
            </w:r>
          </w:p>
          <w:p w14:paraId="05ECCA8C" w14:textId="675BAF0B" w:rsidR="008A7C40" w:rsidRPr="00DB0CD3" w:rsidRDefault="0004412F" w:rsidP="0004412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4412F">
              <w:rPr>
                <w:rFonts w:cstheme="minorHAnsi"/>
              </w:rPr>
              <w:t>a kompresory</w:t>
            </w:r>
          </w:p>
        </w:tc>
        <w:tc>
          <w:tcPr>
            <w:tcW w:w="1730" w:type="dxa"/>
          </w:tcPr>
          <w:p w14:paraId="682319EC" w14:textId="79C0BF08" w:rsidR="008A7C40" w:rsidRPr="00DB0CD3" w:rsidRDefault="00E8763E" w:rsidP="0077079C">
            <w:pPr>
              <w:rPr>
                <w:rFonts w:cstheme="minorHAnsi"/>
              </w:rPr>
            </w:pPr>
            <w:r w:rsidRPr="00E8763E">
              <w:rPr>
                <w:rFonts w:cstheme="minorHAnsi"/>
              </w:rPr>
              <w:t xml:space="preserve">1 </w:t>
            </w:r>
            <w:r w:rsidR="0004412F">
              <w:rPr>
                <w:rFonts w:cstheme="minorHAnsi"/>
              </w:rPr>
              <w:t>sada</w:t>
            </w:r>
          </w:p>
        </w:tc>
        <w:tc>
          <w:tcPr>
            <w:tcW w:w="2000" w:type="dxa"/>
          </w:tcPr>
          <w:p w14:paraId="48B7F646" w14:textId="77777777" w:rsidR="00E8763E" w:rsidRPr="00E8763E" w:rsidRDefault="00E8763E" w:rsidP="00E8763E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8763E">
              <w:rPr>
                <w:rFonts w:eastAsia="Times New Roman" w:cstheme="minorHAnsi"/>
                <w:color w:val="000000"/>
                <w:szCs w:val="24"/>
                <w:lang w:eastAsia="uk-UA"/>
              </w:rPr>
              <w:t>Ukrajina,</w:t>
            </w:r>
          </w:p>
          <w:p w14:paraId="546FC6A7" w14:textId="77777777" w:rsidR="00E8763E" w:rsidRPr="00E8763E" w:rsidRDefault="00E8763E" w:rsidP="00E8763E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8763E">
              <w:rPr>
                <w:rFonts w:eastAsia="Times New Roman" w:cstheme="minorHAnsi"/>
                <w:color w:val="000000"/>
                <w:szCs w:val="24"/>
                <w:lang w:eastAsia="uk-UA"/>
              </w:rPr>
              <w:t>Podle</w:t>
            </w:r>
          </w:p>
          <w:p w14:paraId="25A6745D" w14:textId="5F24CBBC" w:rsidR="008A7C40" w:rsidRPr="00DB0CD3" w:rsidRDefault="00E8763E" w:rsidP="00E8763E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8763E">
              <w:rPr>
                <w:rFonts w:eastAsia="Times New Roman" w:cstheme="minorHAnsi"/>
                <w:color w:val="000000"/>
                <w:szCs w:val="24"/>
                <w:lang w:eastAsia="uk-UA"/>
              </w:rPr>
              <w:t>dokumentace</w:t>
            </w:r>
          </w:p>
        </w:tc>
        <w:tc>
          <w:tcPr>
            <w:tcW w:w="1515" w:type="dxa"/>
          </w:tcPr>
          <w:p w14:paraId="7DCAD066" w14:textId="03EF6E91" w:rsidR="008A7C40" w:rsidRPr="00DB0CD3" w:rsidRDefault="00E8763E" w:rsidP="0077079C">
            <w:pPr>
              <w:rPr>
                <w:rFonts w:cstheme="minorHAnsi"/>
              </w:rPr>
            </w:pPr>
            <w:r w:rsidRPr="00E8763E">
              <w:rPr>
                <w:rFonts w:cstheme="minorHAnsi"/>
              </w:rPr>
              <w:t>do 31. prosince 202</w:t>
            </w:r>
            <w:r w:rsidR="0004412F">
              <w:rPr>
                <w:rFonts w:cstheme="minorHAnsi"/>
              </w:rPr>
              <w:t>8</w:t>
            </w:r>
          </w:p>
        </w:tc>
      </w:tr>
    </w:tbl>
    <w:p w14:paraId="56B2EE24" w14:textId="77777777" w:rsidR="008A7C40" w:rsidRPr="008A7C40" w:rsidRDefault="008A7C40" w:rsidP="008A7C40">
      <w:pPr>
        <w:rPr>
          <w:rFonts w:cstheme="minorHAnsi"/>
        </w:rPr>
      </w:pPr>
    </w:p>
    <w:p w14:paraId="2966B0A6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07"/>
        <w:gridCol w:w="3535"/>
        <w:gridCol w:w="1301"/>
        <w:gridCol w:w="1413"/>
        <w:gridCol w:w="1276"/>
        <w:gridCol w:w="1524"/>
      </w:tblGrid>
      <w:tr w:rsidR="008A7C40" w:rsidRPr="00DB0CD3" w14:paraId="53340911" w14:textId="77777777" w:rsidTr="0077079C">
        <w:tc>
          <w:tcPr>
            <w:tcW w:w="1410" w:type="dxa"/>
          </w:tcPr>
          <w:p w14:paraId="6393946A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Událost</w:t>
            </w:r>
          </w:p>
        </w:tc>
        <w:tc>
          <w:tcPr>
            <w:tcW w:w="3547" w:type="dxa"/>
          </w:tcPr>
          <w:p w14:paraId="2FB1849E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Popis</w:t>
            </w:r>
          </w:p>
        </w:tc>
        <w:tc>
          <w:tcPr>
            <w:tcW w:w="1275" w:type="dxa"/>
          </w:tcPr>
          <w:p w14:paraId="483980A2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platby</w:t>
            </w:r>
          </w:p>
        </w:tc>
        <w:tc>
          <w:tcPr>
            <w:tcW w:w="1418" w:type="dxa"/>
          </w:tcPr>
          <w:p w14:paraId="61089B8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(dny)</w:t>
            </w:r>
          </w:p>
        </w:tc>
        <w:tc>
          <w:tcPr>
            <w:tcW w:w="1276" w:type="dxa"/>
          </w:tcPr>
          <w:p w14:paraId="224320E6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dnů</w:t>
            </w:r>
          </w:p>
        </w:tc>
        <w:tc>
          <w:tcPr>
            <w:tcW w:w="1530" w:type="dxa"/>
          </w:tcPr>
          <w:p w14:paraId="0451DA6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Výše platby, %</w:t>
            </w:r>
          </w:p>
        </w:tc>
      </w:tr>
      <w:tr w:rsidR="00FF3FA6" w:rsidRPr="00DB0CD3" w14:paraId="69B80A61" w14:textId="77777777" w:rsidTr="00CB27E2">
        <w:trPr>
          <w:trHeight w:val="2472"/>
        </w:trPr>
        <w:tc>
          <w:tcPr>
            <w:tcW w:w="1410" w:type="dxa"/>
          </w:tcPr>
          <w:p w14:paraId="39FE97D3" w14:textId="2DFC5C86" w:rsidR="00FF3FA6" w:rsidRDefault="00D80B6E" w:rsidP="0077079C">
            <w:pPr>
              <w:rPr>
                <w:rFonts w:cstheme="minorHAnsi"/>
              </w:rPr>
            </w:pPr>
            <w:r w:rsidRPr="00CB27E2">
              <w:rPr>
                <w:rFonts w:cstheme="minorHAnsi"/>
              </w:rPr>
              <w:t>Další událost</w:t>
            </w:r>
            <w:r w:rsidRPr="00DB0CD3">
              <w:rPr>
                <w:rFonts w:cstheme="minorHAnsi"/>
              </w:rPr>
              <w:t xml:space="preserve"> </w:t>
            </w:r>
          </w:p>
        </w:tc>
        <w:tc>
          <w:tcPr>
            <w:tcW w:w="3547" w:type="dxa"/>
          </w:tcPr>
          <w:p w14:paraId="77135177" w14:textId="08E710FF" w:rsidR="00CB27E2" w:rsidRPr="00FF3FA6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 xml:space="preserve">Platby dle této Smlouvy provede Kupující na základě neodvolatelného, </w:t>
            </w:r>
            <w:r w:rsidRPr="00D80B6E">
              <w:rPr>
                <w:rFonts w:ascii="Arial" w:hAnsi="Arial" w:cs="Arial"/>
              </w:rPr>
              <w:t>​​</w:t>
            </w:r>
            <w:r w:rsidRPr="00D80B6E">
              <w:rPr>
                <w:rFonts w:cstheme="minorHAnsi"/>
              </w:rPr>
              <w:t>potvrzen</w:t>
            </w:r>
            <w:r w:rsidRPr="00D80B6E">
              <w:rPr>
                <w:rFonts w:ascii="Aptos" w:hAnsi="Aptos" w:cs="Aptos"/>
              </w:rPr>
              <w:t>é</w:t>
            </w:r>
            <w:r w:rsidRPr="00D80B6E">
              <w:rPr>
                <w:rFonts w:cstheme="minorHAnsi"/>
              </w:rPr>
              <w:t xml:space="preserve">ho, </w:t>
            </w:r>
            <w:r w:rsidRPr="00D80B6E">
              <w:rPr>
                <w:rFonts w:ascii="Arial" w:hAnsi="Arial" w:cs="Arial"/>
              </w:rPr>
              <w:t>​​</w:t>
            </w:r>
            <w:r w:rsidRPr="00D80B6E">
              <w:rPr>
                <w:rFonts w:cstheme="minorHAnsi"/>
              </w:rPr>
              <w:t>dokument</w:t>
            </w:r>
            <w:r w:rsidRPr="00D80B6E">
              <w:rPr>
                <w:rFonts w:ascii="Aptos" w:hAnsi="Aptos" w:cs="Aptos"/>
              </w:rPr>
              <w:t>á</w:t>
            </w:r>
            <w:r w:rsidRPr="00D80B6E">
              <w:rPr>
                <w:rFonts w:cstheme="minorHAnsi"/>
              </w:rPr>
              <w:t>rn</w:t>
            </w:r>
            <w:r w:rsidRPr="00D80B6E">
              <w:rPr>
                <w:rFonts w:ascii="Aptos" w:hAnsi="Aptos" w:cs="Aptos"/>
              </w:rPr>
              <w:t>í</w:t>
            </w:r>
            <w:r w:rsidRPr="00D80B6E">
              <w:rPr>
                <w:rFonts w:cstheme="minorHAnsi"/>
              </w:rPr>
              <w:t>ho, d</w:t>
            </w:r>
            <w:r w:rsidRPr="00D80B6E">
              <w:rPr>
                <w:rFonts w:ascii="Aptos" w:hAnsi="Aptos" w:cs="Aptos"/>
              </w:rPr>
              <w:t>ě</w:t>
            </w:r>
            <w:r w:rsidRPr="00D80B6E">
              <w:rPr>
                <w:rFonts w:cstheme="minorHAnsi"/>
              </w:rPr>
              <w:t>liteln</w:t>
            </w:r>
            <w:r w:rsidRPr="00D80B6E">
              <w:rPr>
                <w:rFonts w:ascii="Aptos" w:hAnsi="Aptos" w:cs="Aptos"/>
              </w:rPr>
              <w:t>é</w:t>
            </w:r>
            <w:r w:rsidRPr="00D80B6E">
              <w:rPr>
                <w:rFonts w:cstheme="minorHAnsi"/>
              </w:rPr>
              <w:t>ho akreditivu otev</w:t>
            </w:r>
            <w:r w:rsidRPr="00D80B6E">
              <w:rPr>
                <w:rFonts w:ascii="Aptos" w:hAnsi="Aptos" w:cs="Aptos"/>
              </w:rPr>
              <w:t>ř</w:t>
            </w:r>
            <w:r w:rsidRPr="00D80B6E">
              <w:rPr>
                <w:rFonts w:cstheme="minorHAnsi"/>
              </w:rPr>
              <w:t>en</w:t>
            </w:r>
            <w:r w:rsidRPr="00D80B6E">
              <w:rPr>
                <w:rFonts w:ascii="Aptos" w:hAnsi="Aptos" w:cs="Aptos"/>
              </w:rPr>
              <w:t>é</w:t>
            </w:r>
            <w:r w:rsidRPr="00D80B6E">
              <w:rPr>
                <w:rFonts w:cstheme="minorHAnsi"/>
              </w:rPr>
              <w:t>ho ve v</w:t>
            </w:r>
            <w:r w:rsidRPr="00D80B6E">
              <w:rPr>
                <w:rFonts w:ascii="Aptos" w:hAnsi="Aptos" w:cs="Aptos"/>
              </w:rPr>
              <w:t>ýš</w:t>
            </w:r>
            <w:r w:rsidRPr="00D80B6E">
              <w:rPr>
                <w:rFonts w:cstheme="minorHAnsi"/>
              </w:rPr>
              <w:t>i celkov</w:t>
            </w:r>
            <w:r w:rsidRPr="00D80B6E">
              <w:rPr>
                <w:rFonts w:ascii="Aptos" w:hAnsi="Aptos" w:cs="Aptos"/>
              </w:rPr>
              <w:t>é</w:t>
            </w:r>
            <w:r w:rsidRPr="00D80B6E">
              <w:rPr>
                <w:rFonts w:cstheme="minorHAnsi"/>
              </w:rPr>
              <w:t xml:space="preserve"> hodnoty Zbo</w:t>
            </w:r>
            <w:r w:rsidRPr="00D80B6E">
              <w:rPr>
                <w:rFonts w:ascii="Aptos" w:hAnsi="Aptos" w:cs="Aptos"/>
              </w:rPr>
              <w:t>ží</w:t>
            </w:r>
            <w:r w:rsidRPr="00D80B6E">
              <w:rPr>
                <w:rFonts w:cstheme="minorHAnsi"/>
              </w:rPr>
              <w:t xml:space="preserve"> uveden</w:t>
            </w:r>
            <w:r w:rsidRPr="00D80B6E">
              <w:rPr>
                <w:rFonts w:ascii="Aptos" w:hAnsi="Aptos" w:cs="Aptos"/>
              </w:rPr>
              <w:t>é</w:t>
            </w:r>
            <w:r w:rsidRPr="00D80B6E">
              <w:rPr>
                <w:rFonts w:cstheme="minorHAnsi"/>
              </w:rPr>
              <w:t xml:space="preserve"> v bod</w:t>
            </w:r>
            <w:r w:rsidRPr="00D80B6E">
              <w:rPr>
                <w:rFonts w:ascii="Aptos" w:hAnsi="Aptos" w:cs="Aptos"/>
              </w:rPr>
              <w:t>ě</w:t>
            </w:r>
            <w:r w:rsidRPr="00D80B6E">
              <w:rPr>
                <w:rFonts w:cstheme="minorHAnsi"/>
              </w:rPr>
              <w:t xml:space="preserve"> 3.3.1 Smlouvy a Specifikace.</w:t>
            </w:r>
            <w:r>
              <w:rPr>
                <w:rFonts w:cstheme="minorHAnsi"/>
              </w:rPr>
              <w:t xml:space="preserve"> </w:t>
            </w:r>
            <w:r w:rsidRPr="00D80B6E">
              <w:rPr>
                <w:rFonts w:cstheme="minorHAnsi"/>
              </w:rPr>
              <w:t>Akreditiv otevírá banka Kupujícího. Doba platnosti akreditivu je ______</w:t>
            </w:r>
            <w:proofErr w:type="gramStart"/>
            <w:r w:rsidRPr="00D80B6E">
              <w:rPr>
                <w:rFonts w:cstheme="minorHAnsi"/>
              </w:rPr>
              <w:t>_(</w:t>
            </w:r>
            <w:proofErr w:type="gramEnd"/>
            <w:r w:rsidRPr="00D80B6E">
              <w:rPr>
                <w:rFonts w:cstheme="minorHAnsi"/>
              </w:rPr>
              <w:t>____) kalendářních dnů ode dne otevření akreditivu (vyplňuje se při uzavření Smlouvy jako dodací lhůta Zboží dle nabídky vítězného uchazeče + 90 dnů).</w:t>
            </w:r>
            <w:r>
              <w:rPr>
                <w:rFonts w:cstheme="minorHAnsi"/>
              </w:rPr>
              <w:t xml:space="preserve"> </w:t>
            </w:r>
            <w:r w:rsidRPr="00D80B6E">
              <w:rPr>
                <w:rFonts w:cstheme="minorHAnsi"/>
              </w:rPr>
              <w:t xml:space="preserve">Platnost akreditivu může být prodloužena v souladu s ustanoveními této Smlouvy. Částečné dodávky v rámci akreditivu jsou možné. Částečné platby v rámci akreditivu jsou </w:t>
            </w:r>
            <w:r w:rsidRPr="00D80B6E">
              <w:rPr>
                <w:rFonts w:cstheme="minorHAnsi"/>
              </w:rPr>
              <w:lastRenderedPageBreak/>
              <w:t>možné.</w:t>
            </w:r>
            <w:r>
              <w:t xml:space="preserve"> </w:t>
            </w:r>
            <w:r w:rsidRPr="00D80B6E">
              <w:rPr>
                <w:rFonts w:cstheme="minorHAnsi"/>
              </w:rPr>
              <w:t>Potvrzující/provádějící banka akreditivu musí být prvotřídní mezinárodní banka vybraná dohodou stran. Akreditiv se otevírá do 20 pracovních dnů ode dne uzavření Smlouvy.</w:t>
            </w:r>
            <w:r>
              <w:t xml:space="preserve"> </w:t>
            </w:r>
            <w:r w:rsidRPr="00D80B6E">
              <w:rPr>
                <w:rFonts w:cstheme="minorHAnsi"/>
              </w:rPr>
              <w:t>75 % (sedmdesát pět procent) z ceny Zboží (šarže Zboží) v plné výši, uhrazeno dle akreditivu, s výhradou poskytnutí dokladů potvrzujících odeslání Zboží v plné výši</w:t>
            </w:r>
          </w:p>
        </w:tc>
        <w:tc>
          <w:tcPr>
            <w:tcW w:w="1275" w:type="dxa"/>
          </w:tcPr>
          <w:p w14:paraId="3B293DF0" w14:textId="4B9DC231" w:rsidR="00FF3FA6" w:rsidRDefault="00D80B6E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lastRenderedPageBreak/>
              <w:t>Platba po dodání</w:t>
            </w:r>
            <w:r w:rsidRPr="00CB27E2">
              <w:rPr>
                <w:rFonts w:cstheme="minorHAnsi"/>
              </w:rPr>
              <w:t xml:space="preserve"> </w:t>
            </w:r>
          </w:p>
        </w:tc>
        <w:tc>
          <w:tcPr>
            <w:tcW w:w="1418" w:type="dxa"/>
          </w:tcPr>
          <w:p w14:paraId="3839F5D5" w14:textId="0AE8280F" w:rsidR="00FF3FA6" w:rsidRPr="00CB27E2" w:rsidRDefault="00D80B6E" w:rsidP="0077079C">
            <w:r>
              <w:t>20</w:t>
            </w:r>
          </w:p>
        </w:tc>
        <w:tc>
          <w:tcPr>
            <w:tcW w:w="1276" w:type="dxa"/>
          </w:tcPr>
          <w:p w14:paraId="2298B776" w14:textId="5377541C" w:rsidR="00FF3FA6" w:rsidRDefault="00D80B6E" w:rsidP="0077079C">
            <w:r>
              <w:t>Pracov</w:t>
            </w:r>
            <w:r w:rsidR="00FF3FA6" w:rsidRPr="00433C39">
              <w:t>ní</w:t>
            </w:r>
          </w:p>
        </w:tc>
        <w:tc>
          <w:tcPr>
            <w:tcW w:w="1530" w:type="dxa"/>
          </w:tcPr>
          <w:p w14:paraId="57C2DD7E" w14:textId="2FCA4E23" w:rsidR="00FF3FA6" w:rsidRPr="00CB27E2" w:rsidRDefault="00CB27E2" w:rsidP="0077079C">
            <w:r w:rsidRPr="00CB27E2">
              <w:t>75</w:t>
            </w:r>
          </w:p>
        </w:tc>
      </w:tr>
      <w:tr w:rsidR="00CB27E2" w:rsidRPr="00DB0CD3" w14:paraId="50E35905" w14:textId="77777777" w:rsidTr="00CB27E2">
        <w:trPr>
          <w:trHeight w:val="204"/>
        </w:trPr>
        <w:tc>
          <w:tcPr>
            <w:tcW w:w="1410" w:type="dxa"/>
          </w:tcPr>
          <w:p w14:paraId="1B62C399" w14:textId="596112A4" w:rsidR="00CB27E2" w:rsidRDefault="00D80B6E" w:rsidP="0077079C">
            <w:pPr>
              <w:rPr>
                <w:rFonts w:cstheme="minorHAnsi"/>
              </w:rPr>
            </w:pPr>
            <w:r w:rsidRPr="00CB27E2">
              <w:rPr>
                <w:rFonts w:cstheme="minorHAnsi"/>
              </w:rPr>
              <w:t>Další událost</w:t>
            </w:r>
          </w:p>
        </w:tc>
        <w:tc>
          <w:tcPr>
            <w:tcW w:w="3547" w:type="dxa"/>
          </w:tcPr>
          <w:p w14:paraId="4922E800" w14:textId="77777777" w:rsidR="00D80B6E" w:rsidRPr="00D80B6E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Platby podle této smlouvy</w:t>
            </w:r>
          </w:p>
          <w:p w14:paraId="5B2B1FD1" w14:textId="77777777" w:rsidR="00D80B6E" w:rsidRPr="00D80B6E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jsou prováděny Kupujícím pro</w:t>
            </w:r>
          </w:p>
          <w:p w14:paraId="20706A45" w14:textId="77777777" w:rsidR="00D80B6E" w:rsidRPr="00D80B6E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neodvolatelný</w:t>
            </w:r>
          </w:p>
          <w:p w14:paraId="13A9AEA3" w14:textId="77777777" w:rsidR="00D80B6E" w:rsidRPr="00D80B6E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potvrzeno</w:t>
            </w:r>
          </w:p>
          <w:p w14:paraId="6F9D6752" w14:textId="77777777" w:rsidR="00D80B6E" w:rsidRPr="00D80B6E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dokumentární, dělitelný</w:t>
            </w:r>
          </w:p>
          <w:p w14:paraId="0491B944" w14:textId="77777777" w:rsidR="00D80B6E" w:rsidRPr="00D80B6E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akreditiv, že</w:t>
            </w:r>
          </w:p>
          <w:p w14:paraId="657D1E92" w14:textId="77777777" w:rsidR="00D80B6E" w:rsidRPr="00D80B6E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otevírá se ve velikosti</w:t>
            </w:r>
          </w:p>
          <w:p w14:paraId="0C0AC213" w14:textId="77777777" w:rsidR="00D80B6E" w:rsidRPr="00D80B6E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celkovou cenu zboží,</w:t>
            </w:r>
          </w:p>
          <w:p w14:paraId="13C4101F" w14:textId="77777777" w:rsidR="00D80B6E" w:rsidRPr="00D80B6E" w:rsidRDefault="00D80B6E" w:rsidP="00D80B6E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specifikované v bodě 3.3.1 až</w:t>
            </w:r>
          </w:p>
          <w:p w14:paraId="4E08575A" w14:textId="4370E31F" w:rsidR="00835054" w:rsidRPr="00835054" w:rsidRDefault="00D80B6E" w:rsidP="00835054">
            <w:pPr>
              <w:rPr>
                <w:rFonts w:cstheme="minorHAnsi"/>
              </w:rPr>
            </w:pPr>
            <w:r w:rsidRPr="00D80B6E">
              <w:rPr>
                <w:rFonts w:cstheme="minorHAnsi"/>
              </w:rPr>
              <w:t>Smlouva a specifikace.</w:t>
            </w:r>
            <w:r>
              <w:t xml:space="preserve"> </w:t>
            </w:r>
            <w:r w:rsidRPr="00D80B6E">
              <w:rPr>
                <w:rFonts w:cstheme="minorHAnsi"/>
              </w:rPr>
              <w:t>Akreditiv se otevírá do 20 pracovních dnů ode dne uzavření Smlouvy. V souladu s akreditivem se uhradí 25 % (dvacet pět procent) z ceny Zboží (šarže Zboží) v plné výši, a to po předložení příslušných dokumentů.</w:t>
            </w:r>
            <w:r w:rsidR="00835054">
              <w:t xml:space="preserve"> </w:t>
            </w:r>
            <w:r w:rsidR="00835054" w:rsidRPr="00835054">
              <w:rPr>
                <w:rFonts w:cstheme="minorHAnsi"/>
              </w:rPr>
              <w:t>Platba za poskytnuté Služby, jejichž náklady nejsou kryty akreditivem, se provádí bezhotovostním převodem finančních prostředků na běžný účet Dodavatele uvedený ve Smlouvě nebo na jiný účet uvedený v písemném (včetně elektronického) oznámení Dodavatele, podepsaném oprávněnou osobou Dodavatele:</w:t>
            </w:r>
            <w:r w:rsidR="00835054">
              <w:t xml:space="preserve"> </w:t>
            </w:r>
            <w:r w:rsidR="00835054" w:rsidRPr="00835054">
              <w:rPr>
                <w:rFonts w:cstheme="minorHAnsi"/>
              </w:rPr>
              <w:t>- do</w:t>
            </w:r>
            <w:r w:rsidR="00835054">
              <w:rPr>
                <w:rFonts w:cstheme="minorHAnsi"/>
              </w:rPr>
              <w:t xml:space="preserve"> </w:t>
            </w:r>
            <w:r w:rsidR="00835054" w:rsidRPr="00835054">
              <w:rPr>
                <w:rFonts w:cstheme="minorHAnsi"/>
              </w:rPr>
              <w:t>90 (devadesáti) kalendářních</w:t>
            </w:r>
          </w:p>
          <w:p w14:paraId="310BFBE0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dnů od data podpisu</w:t>
            </w:r>
          </w:p>
          <w:p w14:paraId="33CA9498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stranami odpovídajícího</w:t>
            </w:r>
          </w:p>
          <w:p w14:paraId="7DB36B59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aktu o převzetí a předání</w:t>
            </w:r>
          </w:p>
          <w:p w14:paraId="672A3741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poskytnutých Služeb (zejména</w:t>
            </w:r>
          </w:p>
          <w:p w14:paraId="5996B79E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Služby pro školení</w:t>
            </w:r>
          </w:p>
          <w:p w14:paraId="060EFDAC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servisního personálu Kupujícího,</w:t>
            </w:r>
          </w:p>
          <w:p w14:paraId="082657B9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Služby pro provádění dohledu a instalačních prací,</w:t>
            </w:r>
          </w:p>
          <w:p w14:paraId="42001C70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Služby pro provádění</w:t>
            </w:r>
          </w:p>
          <w:p w14:paraId="194FD26D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uvedení do provozu a seřízení</w:t>
            </w:r>
          </w:p>
          <w:p w14:paraId="26485BFE" w14:textId="77777777" w:rsidR="00835054" w:rsidRPr="00835054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Zboží(í) na základě</w:t>
            </w:r>
          </w:p>
          <w:p w14:paraId="36F6798F" w14:textId="40FDE22F" w:rsidR="00CB27E2" w:rsidRPr="00FF3FA6" w:rsidRDefault="00835054" w:rsidP="00835054">
            <w:pPr>
              <w:rPr>
                <w:rFonts w:cstheme="minorHAnsi"/>
              </w:rPr>
            </w:pPr>
            <w:r w:rsidRPr="00835054">
              <w:rPr>
                <w:rFonts w:cstheme="minorHAnsi"/>
              </w:rPr>
              <w:t>faktury poskytnuté Dodavatelem k úhradě.</w:t>
            </w:r>
          </w:p>
        </w:tc>
        <w:tc>
          <w:tcPr>
            <w:tcW w:w="1275" w:type="dxa"/>
          </w:tcPr>
          <w:p w14:paraId="28A22689" w14:textId="10017DB9" w:rsidR="00CB27E2" w:rsidRPr="00DB0CD3" w:rsidRDefault="00835054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Platba po dodání</w:t>
            </w:r>
          </w:p>
        </w:tc>
        <w:tc>
          <w:tcPr>
            <w:tcW w:w="1418" w:type="dxa"/>
          </w:tcPr>
          <w:p w14:paraId="196B0E80" w14:textId="6AE23AB0" w:rsidR="00CB27E2" w:rsidRPr="00835054" w:rsidRDefault="00835054" w:rsidP="00CB27E2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  <w:p w14:paraId="6FAD2976" w14:textId="77777777" w:rsidR="00CB27E2" w:rsidRDefault="00CB27E2" w:rsidP="0077079C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1C8FF2" w14:textId="0B390B4F" w:rsidR="00CB27E2" w:rsidRPr="00433C39" w:rsidRDefault="00835054" w:rsidP="0077079C">
            <w:r>
              <w:t>Pracov</w:t>
            </w:r>
            <w:r w:rsidRPr="00433C39">
              <w:t>ní</w:t>
            </w:r>
          </w:p>
        </w:tc>
        <w:tc>
          <w:tcPr>
            <w:tcW w:w="1530" w:type="dxa"/>
          </w:tcPr>
          <w:p w14:paraId="1FCB2F53" w14:textId="31F3F338" w:rsidR="00CB27E2" w:rsidRPr="00835054" w:rsidRDefault="00835054" w:rsidP="0077079C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</w:tr>
      <w:tr w:rsidR="00CB27E2" w:rsidRPr="00DB0CD3" w14:paraId="01CF94CC" w14:textId="77777777" w:rsidTr="0077079C">
        <w:trPr>
          <w:trHeight w:val="367"/>
        </w:trPr>
        <w:tc>
          <w:tcPr>
            <w:tcW w:w="1410" w:type="dxa"/>
          </w:tcPr>
          <w:p w14:paraId="0B423782" w14:textId="4BE5798C" w:rsidR="00CB27E2" w:rsidRDefault="00CB27E2" w:rsidP="0077079C">
            <w:pPr>
              <w:rPr>
                <w:rFonts w:cstheme="minorHAnsi"/>
              </w:rPr>
            </w:pPr>
            <w:r w:rsidRPr="00CB27E2">
              <w:rPr>
                <w:rFonts w:cstheme="minorHAnsi"/>
              </w:rPr>
              <w:t>Podepsání smlouvy</w:t>
            </w:r>
          </w:p>
        </w:tc>
        <w:tc>
          <w:tcPr>
            <w:tcW w:w="3547" w:type="dxa"/>
          </w:tcPr>
          <w:p w14:paraId="708CA5F1" w14:textId="77777777" w:rsidR="00924E7F" w:rsidRPr="00924E7F" w:rsidRDefault="00924E7F" w:rsidP="00924E7F">
            <w:pPr>
              <w:rPr>
                <w:rFonts w:cstheme="minorHAnsi"/>
              </w:rPr>
            </w:pPr>
            <w:r w:rsidRPr="00924E7F">
              <w:rPr>
                <w:rFonts w:cstheme="minorHAnsi"/>
              </w:rPr>
              <w:t>Dodací podmínky Zboží –</w:t>
            </w:r>
          </w:p>
          <w:p w14:paraId="5EC6F4D4" w14:textId="77777777" w:rsidR="00924E7F" w:rsidRPr="00924E7F" w:rsidRDefault="00924E7F" w:rsidP="00924E7F">
            <w:pPr>
              <w:rPr>
                <w:rFonts w:cstheme="minorHAnsi"/>
              </w:rPr>
            </w:pPr>
            <w:r w:rsidRPr="00924E7F">
              <w:rPr>
                <w:rFonts w:cstheme="minorHAnsi"/>
              </w:rPr>
              <w:t>Kompresorové jednotky</w:t>
            </w:r>
          </w:p>
          <w:p w14:paraId="34C914D4" w14:textId="04565ACC" w:rsidR="009A176D" w:rsidRPr="009A176D" w:rsidRDefault="00924E7F" w:rsidP="009A176D">
            <w:pPr>
              <w:rPr>
                <w:rFonts w:cstheme="minorHAnsi"/>
              </w:rPr>
            </w:pPr>
            <w:r w:rsidRPr="00924E7F">
              <w:rPr>
                <w:rFonts w:cstheme="minorHAnsi"/>
              </w:rPr>
              <w:t xml:space="preserve">(dále jen KJ): DDP – sklad příjemce pro rezidenty, DAP – sklad </w:t>
            </w:r>
            <w:r w:rsidRPr="00924E7F">
              <w:rPr>
                <w:rFonts w:cstheme="minorHAnsi"/>
              </w:rPr>
              <w:lastRenderedPageBreak/>
              <w:t>příjemce pro nerezidenty (dle INCOTERMS).</w:t>
            </w:r>
            <w:r>
              <w:t xml:space="preserve"> </w:t>
            </w:r>
            <w:r w:rsidRPr="00924E7F">
              <w:rPr>
                <w:rFonts w:cstheme="minorHAnsi"/>
              </w:rPr>
              <w:t>Oficiální pravidla pro výklad obchodních podmínek Mezinárodní obchodní komory (vydání 2020).</w:t>
            </w:r>
            <w:r>
              <w:t xml:space="preserve"> </w:t>
            </w:r>
            <w:r w:rsidRPr="00924E7F">
              <w:rPr>
                <w:rFonts w:cstheme="minorHAnsi"/>
              </w:rPr>
              <w:t>Náklady na dopravu zboží do místa určení (v rámci dodacích podmínek DDP/DAP) jsou zahrnuty v ceně zboží (předmětu zakázky). Dodání do 570 kalendářních dnů od data uzavření smlouvy.</w:t>
            </w:r>
            <w:r>
              <w:t xml:space="preserve"> </w:t>
            </w:r>
            <w:r w:rsidRPr="00924E7F">
              <w:rPr>
                <w:rFonts w:cstheme="minorHAnsi"/>
              </w:rPr>
              <w:t>Supervize a montážní práce (SM</w:t>
            </w:r>
            <w:r w:rsidRPr="00924E7F">
              <w:rPr>
                <w:rFonts w:cstheme="minorHAnsi"/>
              </w:rPr>
              <w:t>P</w:t>
            </w:r>
            <w:r w:rsidRPr="00924E7F">
              <w:rPr>
                <w:rFonts w:cstheme="minorHAnsi"/>
              </w:rPr>
              <w:t xml:space="preserve">) po dodání </w:t>
            </w:r>
            <w:r w:rsidR="003C3E2A">
              <w:rPr>
                <w:rFonts w:cstheme="minorHAnsi"/>
              </w:rPr>
              <w:t>KJ</w:t>
            </w:r>
            <w:r w:rsidRPr="00924E7F">
              <w:rPr>
                <w:rFonts w:cstheme="minorHAnsi"/>
              </w:rPr>
              <w:t>, nejpozději však do 30 kalendářních dnů od okamžiku obdržení oznámení od Kupujícího o připravenosti zařízení k SM</w:t>
            </w:r>
            <w:r>
              <w:rPr>
                <w:rFonts w:cstheme="minorHAnsi"/>
              </w:rPr>
              <w:t>P</w:t>
            </w:r>
            <w:r w:rsidRPr="00924E7F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924E7F">
              <w:rPr>
                <w:rFonts w:cstheme="minorHAnsi"/>
              </w:rPr>
              <w:t xml:space="preserve">Uvedení do provozu a seřizovací práce po dodání </w:t>
            </w:r>
            <w:r w:rsidR="003C3E2A">
              <w:rPr>
                <w:rFonts w:cstheme="minorHAnsi"/>
              </w:rPr>
              <w:t>KJ</w:t>
            </w:r>
            <w:r w:rsidRPr="00924E7F">
              <w:rPr>
                <w:rFonts w:cstheme="minorHAnsi"/>
              </w:rPr>
              <w:t xml:space="preserve">, nejpozději však do 60 kalendářních dnů od okamžiku obdržení oznámení od Kupujícího o připravenosti zařízení k provedení </w:t>
            </w:r>
            <w:r>
              <w:rPr>
                <w:rFonts w:cstheme="minorHAnsi"/>
              </w:rPr>
              <w:t>u</w:t>
            </w:r>
            <w:r w:rsidRPr="00924E7F">
              <w:rPr>
                <w:rFonts w:cstheme="minorHAnsi"/>
              </w:rPr>
              <w:t>vedení do provozu a seřizovací práce.</w:t>
            </w:r>
            <w:r>
              <w:rPr>
                <w:rFonts w:cstheme="minorHAnsi"/>
              </w:rPr>
              <w:t xml:space="preserve"> </w:t>
            </w:r>
            <w:r w:rsidR="009A176D" w:rsidRPr="009A176D">
              <w:rPr>
                <w:rFonts w:cstheme="minorHAnsi"/>
              </w:rPr>
              <w:t>Školení</w:t>
            </w:r>
            <w:r w:rsidR="004E23C7">
              <w:rPr>
                <w:rFonts w:cstheme="minorHAnsi"/>
              </w:rPr>
              <w:t xml:space="preserve"> </w:t>
            </w:r>
            <w:r w:rsidR="009A176D" w:rsidRPr="009A176D">
              <w:rPr>
                <w:rFonts w:cstheme="minorHAnsi"/>
              </w:rPr>
              <w:t>servisní personál</w:t>
            </w:r>
            <w:r w:rsidR="004E23C7">
              <w:rPr>
                <w:rFonts w:cstheme="minorHAnsi"/>
              </w:rPr>
              <w:t xml:space="preserve"> </w:t>
            </w:r>
            <w:r w:rsidR="009A176D" w:rsidRPr="009A176D">
              <w:rPr>
                <w:rFonts w:cstheme="minorHAnsi"/>
              </w:rPr>
              <w:t>Kupující po dodání</w:t>
            </w:r>
            <w:r w:rsidR="004E23C7">
              <w:rPr>
                <w:rFonts w:cstheme="minorHAnsi"/>
              </w:rPr>
              <w:t xml:space="preserve"> </w:t>
            </w:r>
            <w:r w:rsidR="009A176D" w:rsidRPr="009A176D">
              <w:rPr>
                <w:rFonts w:cstheme="minorHAnsi"/>
              </w:rPr>
              <w:t>K</w:t>
            </w:r>
            <w:r w:rsidR="003C3E2A">
              <w:rPr>
                <w:rFonts w:cstheme="minorHAnsi"/>
              </w:rPr>
              <w:t>J</w:t>
            </w:r>
            <w:r w:rsidR="009A176D" w:rsidRPr="009A176D">
              <w:rPr>
                <w:rFonts w:cstheme="minorHAnsi"/>
              </w:rPr>
              <w:t>, nejpozději však do 60</w:t>
            </w:r>
            <w:r w:rsidR="004E23C7">
              <w:rPr>
                <w:rFonts w:cstheme="minorHAnsi"/>
              </w:rPr>
              <w:t xml:space="preserve"> </w:t>
            </w:r>
            <w:r w:rsidR="009A176D" w:rsidRPr="009A176D">
              <w:rPr>
                <w:rFonts w:cstheme="minorHAnsi"/>
              </w:rPr>
              <w:t>kalendářních dnů od</w:t>
            </w:r>
            <w:r w:rsidR="004E23C7">
              <w:rPr>
                <w:rFonts w:cstheme="minorHAnsi"/>
              </w:rPr>
              <w:t xml:space="preserve"> </w:t>
            </w:r>
            <w:r w:rsidR="009A176D" w:rsidRPr="009A176D">
              <w:rPr>
                <w:rFonts w:cstheme="minorHAnsi"/>
              </w:rPr>
              <w:t>v době přijetí</w:t>
            </w:r>
            <w:r w:rsidR="004E23C7">
              <w:rPr>
                <w:rFonts w:cstheme="minorHAnsi"/>
              </w:rPr>
              <w:t xml:space="preserve"> </w:t>
            </w:r>
            <w:r w:rsidR="009A176D" w:rsidRPr="009A176D">
              <w:rPr>
                <w:rFonts w:cstheme="minorHAnsi"/>
              </w:rPr>
              <w:t>zpráva od kupujícího</w:t>
            </w:r>
            <w:r w:rsidR="004E23C7">
              <w:rPr>
                <w:rFonts w:cstheme="minorHAnsi"/>
              </w:rPr>
              <w:t xml:space="preserve"> </w:t>
            </w:r>
            <w:r w:rsidR="009A176D" w:rsidRPr="009A176D">
              <w:rPr>
                <w:rFonts w:cstheme="minorHAnsi"/>
              </w:rPr>
              <w:t>ohledně připravenosti</w:t>
            </w:r>
          </w:p>
          <w:p w14:paraId="678ACA9F" w14:textId="316F88A9" w:rsidR="009A176D" w:rsidRPr="009A176D" w:rsidRDefault="009A176D" w:rsidP="009A176D">
            <w:pPr>
              <w:rPr>
                <w:rFonts w:cstheme="minorHAnsi"/>
              </w:rPr>
            </w:pPr>
            <w:r w:rsidRPr="009A176D">
              <w:rPr>
                <w:rFonts w:cstheme="minorHAnsi"/>
              </w:rPr>
              <w:t>školení, pokud</w:t>
            </w:r>
            <w:r w:rsidR="004E23C7">
              <w:rPr>
                <w:rFonts w:cstheme="minorHAnsi"/>
              </w:rPr>
              <w:t xml:space="preserve"> </w:t>
            </w:r>
            <w:r w:rsidRPr="009A176D">
              <w:rPr>
                <w:rFonts w:cstheme="minorHAnsi"/>
              </w:rPr>
              <w:t>již nebude termín</w:t>
            </w:r>
          </w:p>
          <w:p w14:paraId="06581BB2" w14:textId="528C2A33" w:rsidR="00CB27E2" w:rsidRDefault="009A176D" w:rsidP="009A176D">
            <w:pPr>
              <w:rPr>
                <w:rFonts w:cstheme="minorHAnsi"/>
              </w:rPr>
            </w:pPr>
            <w:r w:rsidRPr="009A176D">
              <w:rPr>
                <w:rFonts w:cstheme="minorHAnsi"/>
              </w:rPr>
              <w:t>písemně specifikované kupujícím</w:t>
            </w:r>
          </w:p>
        </w:tc>
        <w:tc>
          <w:tcPr>
            <w:tcW w:w="1275" w:type="dxa"/>
          </w:tcPr>
          <w:p w14:paraId="7D2B283E" w14:textId="516E0048" w:rsidR="00CB27E2" w:rsidRPr="00DB0CD3" w:rsidRDefault="00E3675F" w:rsidP="0077079C">
            <w:pPr>
              <w:rPr>
                <w:rFonts w:cstheme="minorHAnsi"/>
              </w:rPr>
            </w:pPr>
            <w:r w:rsidRPr="00E3675F">
              <w:rPr>
                <w:rFonts w:cstheme="minorHAnsi"/>
              </w:rPr>
              <w:lastRenderedPageBreak/>
              <w:t>Opakovan</w:t>
            </w:r>
            <w:r>
              <w:rPr>
                <w:rFonts w:cstheme="minorHAnsi"/>
              </w:rPr>
              <w:t>á</w:t>
            </w:r>
            <w:r w:rsidRPr="00E3675F">
              <w:rPr>
                <w:rFonts w:cstheme="minorHAnsi"/>
              </w:rPr>
              <w:t xml:space="preserve"> do</w:t>
            </w:r>
            <w:r>
              <w:rPr>
                <w:rFonts w:cstheme="minorHAnsi"/>
              </w:rPr>
              <w:t>dávka</w:t>
            </w:r>
          </w:p>
        </w:tc>
        <w:tc>
          <w:tcPr>
            <w:tcW w:w="1418" w:type="dxa"/>
          </w:tcPr>
          <w:p w14:paraId="7BB3D5A5" w14:textId="0AAF7D42" w:rsidR="00CB27E2" w:rsidRDefault="00E3675F" w:rsidP="0077079C">
            <w:pPr>
              <w:rPr>
                <w:lang w:val="uk-UA"/>
              </w:rPr>
            </w:pPr>
            <w:r>
              <w:rPr>
                <w:lang w:val="uk-UA"/>
              </w:rPr>
              <w:t>570</w:t>
            </w:r>
          </w:p>
        </w:tc>
        <w:tc>
          <w:tcPr>
            <w:tcW w:w="1276" w:type="dxa"/>
          </w:tcPr>
          <w:p w14:paraId="3D181659" w14:textId="33F5976E" w:rsidR="00CB27E2" w:rsidRPr="00433C39" w:rsidRDefault="00CB27E2" w:rsidP="0077079C">
            <w:r w:rsidRPr="00433C39">
              <w:t>Kalendářní</w:t>
            </w:r>
          </w:p>
        </w:tc>
        <w:tc>
          <w:tcPr>
            <w:tcW w:w="1530" w:type="dxa"/>
          </w:tcPr>
          <w:p w14:paraId="601E3477" w14:textId="580DA693" w:rsidR="00CB27E2" w:rsidRDefault="00CB27E2" w:rsidP="0077079C">
            <w:pPr>
              <w:rPr>
                <w:lang w:val="uk-UA"/>
              </w:rPr>
            </w:pPr>
            <w:r w:rsidRPr="00CB27E2">
              <w:t>100</w:t>
            </w:r>
          </w:p>
        </w:tc>
      </w:tr>
    </w:tbl>
    <w:p w14:paraId="3585A8B2" w14:textId="77777777" w:rsidR="008A7C40" w:rsidRPr="00DB0CD3" w:rsidRDefault="008A7C40" w:rsidP="008A7C40">
      <w:pPr>
        <w:rPr>
          <w:rFonts w:cstheme="minorHAnsi"/>
        </w:rPr>
      </w:pPr>
    </w:p>
    <w:p w14:paraId="63A579AC" w14:textId="6CDE6AC8" w:rsidR="008A7C40" w:rsidRPr="007575BC" w:rsidRDefault="008A7C40" w:rsidP="008A7C40">
      <w:pPr>
        <w:rPr>
          <w:rFonts w:cstheme="minorHAnsi"/>
        </w:rPr>
      </w:pPr>
      <w:bookmarkStart w:id="1" w:name="_Hlk132825464"/>
      <w:r w:rsidRPr="00DB0CD3">
        <w:rPr>
          <w:rFonts w:cstheme="minorHAnsi"/>
        </w:rPr>
        <w:t>Očekávaná hodnota položky nákupu:</w:t>
      </w:r>
      <w:r w:rsidRPr="00DB0CD3">
        <w:rPr>
          <w:rFonts w:cstheme="minorHAnsi"/>
        </w:rPr>
        <w:tab/>
      </w:r>
      <w:r w:rsidRPr="00DB0CD3">
        <w:rPr>
          <w:rFonts w:cstheme="minorHAnsi"/>
          <w:lang w:val="uk-UA"/>
        </w:rPr>
        <w:tab/>
      </w:r>
      <w:r w:rsidRPr="00DB0CD3">
        <w:rPr>
          <w:rFonts w:cstheme="minorHAnsi"/>
          <w:lang w:val="uk-UA"/>
        </w:rPr>
        <w:tab/>
      </w:r>
      <w:r w:rsidR="0042405A" w:rsidRPr="0042405A">
        <w:rPr>
          <w:rFonts w:cstheme="minorHAnsi"/>
        </w:rPr>
        <w:t>171 207 618,89 UAH</w:t>
      </w:r>
      <w:r w:rsidRPr="007575BC">
        <w:rPr>
          <w:rFonts w:cstheme="minorHAnsi"/>
          <w:lang w:val="cs"/>
        </w:rPr>
        <w:t xml:space="preserve"> (cca </w:t>
      </w:r>
      <w:r w:rsidR="00345271">
        <w:rPr>
          <w:rFonts w:cstheme="minorHAnsi"/>
          <w:lang w:val="uk-UA"/>
        </w:rPr>
        <w:t>3</w:t>
      </w:r>
      <w:r w:rsidR="0042405A">
        <w:rPr>
          <w:rFonts w:cstheme="minorHAnsi"/>
          <w:lang w:val="uk-UA"/>
        </w:rPr>
        <w:t>424</w:t>
      </w:r>
      <w:r w:rsidRPr="007575BC">
        <w:rPr>
          <w:rFonts w:cstheme="minorHAnsi"/>
          <w:lang w:val="cs"/>
        </w:rPr>
        <w:t>,</w:t>
      </w:r>
      <w:r w:rsidR="0042405A">
        <w:rPr>
          <w:rFonts w:cstheme="minorHAnsi"/>
          <w:lang w:val="uk-UA"/>
        </w:rPr>
        <w:t>1</w:t>
      </w:r>
      <w:r w:rsidR="00D70208" w:rsidRPr="007575BC">
        <w:rPr>
          <w:rFonts w:cstheme="minorHAnsi"/>
        </w:rPr>
        <w:t xml:space="preserve"> </w:t>
      </w:r>
      <w:r w:rsidRPr="007575BC">
        <w:rPr>
          <w:rFonts w:cstheme="minorHAnsi"/>
          <w:lang w:val="cs"/>
        </w:rPr>
        <w:t>- tis. EUR)</w:t>
      </w:r>
    </w:p>
    <w:p w14:paraId="5E39A07C" w14:textId="7F283A42" w:rsidR="008A7C40" w:rsidRPr="007575BC" w:rsidRDefault="008A7C40" w:rsidP="008A7C40">
      <w:pPr>
        <w:rPr>
          <w:rFonts w:cstheme="minorHAnsi"/>
        </w:rPr>
      </w:pPr>
      <w:r w:rsidRPr="007575BC">
        <w:rPr>
          <w:rFonts w:cstheme="minorHAnsi"/>
        </w:rPr>
        <w:t>Minimální velikost kroku snížení ceny:</w:t>
      </w:r>
      <w:r w:rsidRPr="007575BC">
        <w:rPr>
          <w:rFonts w:cstheme="minorHAnsi"/>
        </w:rPr>
        <w:tab/>
      </w:r>
      <w:r w:rsidRPr="007575BC">
        <w:rPr>
          <w:rFonts w:cstheme="minorHAnsi"/>
          <w:lang w:val="uk-UA"/>
        </w:rPr>
        <w:tab/>
      </w:r>
      <w:r w:rsidR="0042405A" w:rsidRPr="0042405A">
        <w:rPr>
          <w:rFonts w:cstheme="minorHAnsi"/>
          <w:lang w:val="uk-UA"/>
        </w:rPr>
        <w:t>1 712 076,19 UAH</w:t>
      </w:r>
      <w:r w:rsidR="0042405A" w:rsidRPr="0042405A">
        <w:rPr>
          <w:rFonts w:cstheme="minorHAnsi"/>
          <w:lang w:val="uk-UA"/>
        </w:rPr>
        <w:t xml:space="preserve"> </w:t>
      </w:r>
      <w:r w:rsidRPr="007575BC">
        <w:rPr>
          <w:rFonts w:cstheme="minorHAnsi"/>
          <w:lang w:val="cs"/>
        </w:rPr>
        <w:t xml:space="preserve">(cca </w:t>
      </w:r>
      <w:r w:rsidR="00345271">
        <w:rPr>
          <w:rFonts w:cstheme="minorHAnsi"/>
          <w:lang w:val="uk-UA"/>
        </w:rPr>
        <w:t>3</w:t>
      </w:r>
      <w:r w:rsidR="0042405A">
        <w:rPr>
          <w:rFonts w:cstheme="minorHAnsi"/>
          <w:lang w:val="uk-UA"/>
        </w:rPr>
        <w:t>4</w:t>
      </w:r>
      <w:r w:rsidRPr="007575BC">
        <w:rPr>
          <w:rFonts w:cstheme="minorHAnsi"/>
          <w:lang w:val="cs"/>
        </w:rPr>
        <w:t xml:space="preserve"> tis. EUR)</w:t>
      </w:r>
    </w:p>
    <w:p w14:paraId="63CEAF8E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Matematický vzorec pro</w:t>
      </w:r>
    </w:p>
    <w:p w14:paraId="0B31B3C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výpočet uvedené ceny (pokud se bude používat)</w:t>
      </w:r>
      <w:r w:rsidRPr="00DB0CD3">
        <w:rPr>
          <w:rFonts w:cstheme="minorHAnsi"/>
        </w:rPr>
        <w:tab/>
        <w:t>není uvedeno</w:t>
      </w:r>
    </w:p>
    <w:p w14:paraId="0CC9AC70" w14:textId="2BA1D7BE" w:rsidR="008A7C40" w:rsidRPr="00F61F0D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Lhůta pro podání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F61F0D" w:rsidRPr="00F61F0D">
        <w:rPr>
          <w:rFonts w:cstheme="minorHAnsi"/>
        </w:rPr>
        <w:t>26. října 2026 12:00</w:t>
      </w:r>
    </w:p>
    <w:p w14:paraId="2FE8F67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Jazyk nabídky: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>
        <w:rPr>
          <w:rFonts w:cstheme="minorHAnsi"/>
        </w:rPr>
        <w:t>ukrajinština</w:t>
      </w:r>
    </w:p>
    <w:p w14:paraId="174317E8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Výše zabezpečení nabídky (pokud zákazník požaduje</w:t>
      </w:r>
    </w:p>
    <w:p w14:paraId="03F8E45E" w14:textId="2BC0C63B" w:rsidR="008A7C40" w:rsidRPr="00F61F0D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zabezpečení):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F61F0D" w:rsidRPr="00F61F0D">
        <w:rPr>
          <w:rFonts w:cstheme="minorHAnsi"/>
        </w:rPr>
        <w:t>5 136 200,00 UAH</w:t>
      </w:r>
    </w:p>
    <w:p w14:paraId="7E5DAFC1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Druh zabezpečení nabídky (pokud zákazník požaduje</w:t>
      </w:r>
    </w:p>
    <w:p w14:paraId="6B2C757F" w14:textId="30A38872" w:rsidR="008A7C40" w:rsidRPr="00345271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345271" w:rsidRPr="00345271">
        <w:rPr>
          <w:rFonts w:cstheme="minorHAnsi"/>
        </w:rPr>
        <w:t>Elektronická záruka</w:t>
      </w:r>
    </w:p>
    <w:p w14:paraId="23A4890B" w14:textId="0B8DE5F5" w:rsidR="008A7C40" w:rsidRPr="00F61F0D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Datum a čas otevření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bookmarkEnd w:id="1"/>
      <w:r w:rsidR="00F61F0D" w:rsidRPr="00F61F0D">
        <w:rPr>
          <w:rFonts w:cstheme="minorHAnsi"/>
        </w:rPr>
        <w:t>26. října 2026 12:00</w:t>
      </w:r>
    </w:p>
    <w:p w14:paraId="7A2A20DE" w14:textId="7659D282" w:rsidR="008A7C40" w:rsidRPr="00F61F0D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Datum a čas elektronické aukce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F61F0D" w:rsidRPr="00F61F0D">
        <w:rPr>
          <w:rFonts w:cstheme="minorHAnsi"/>
        </w:rPr>
        <w:t>27. října 2026 11:38</w:t>
      </w:r>
    </w:p>
    <w:p w14:paraId="1226654E" w14:textId="77777777" w:rsidR="000D19D5" w:rsidRPr="008A7C40" w:rsidRDefault="000D19D5">
      <w:pPr>
        <w:rPr>
          <w:lang w:val="uk-UA"/>
        </w:rPr>
      </w:pPr>
    </w:p>
    <w:sectPr w:rsidR="000D19D5" w:rsidRPr="008A7C40" w:rsidSect="008A7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nos-Regular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02"/>
    <w:rsid w:val="0004412F"/>
    <w:rsid w:val="00080602"/>
    <w:rsid w:val="000D19D5"/>
    <w:rsid w:val="002A2AE6"/>
    <w:rsid w:val="00345271"/>
    <w:rsid w:val="003C3E2A"/>
    <w:rsid w:val="003F0B0F"/>
    <w:rsid w:val="0042405A"/>
    <w:rsid w:val="004E052F"/>
    <w:rsid w:val="004E23C7"/>
    <w:rsid w:val="007575BC"/>
    <w:rsid w:val="00835054"/>
    <w:rsid w:val="0087482F"/>
    <w:rsid w:val="00881A8D"/>
    <w:rsid w:val="008A7C40"/>
    <w:rsid w:val="008D40BA"/>
    <w:rsid w:val="008E3B7B"/>
    <w:rsid w:val="00921ED6"/>
    <w:rsid w:val="00924E7F"/>
    <w:rsid w:val="009A176D"/>
    <w:rsid w:val="00A669F7"/>
    <w:rsid w:val="00C5772B"/>
    <w:rsid w:val="00CB27E2"/>
    <w:rsid w:val="00D70208"/>
    <w:rsid w:val="00D80B6E"/>
    <w:rsid w:val="00E3675F"/>
    <w:rsid w:val="00E8763E"/>
    <w:rsid w:val="00F61F0D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046F"/>
  <w15:chartTrackingRefBased/>
  <w15:docId w15:val="{DBFFE9FB-C8CE-4A74-874E-7B3FE864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7C40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80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0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0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0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0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0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0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0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0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0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0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0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06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06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06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06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06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06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0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80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0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80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060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806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0602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8060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0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060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060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A7C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A7C4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7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arina.hryshko@ukrnaft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F82A-81EB-4CCF-A279-BEFE48E4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717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 Alina</dc:creator>
  <cp:keywords/>
  <dc:description/>
  <cp:lastModifiedBy>Saik Alina</cp:lastModifiedBy>
  <cp:revision>16</cp:revision>
  <dcterms:created xsi:type="dcterms:W3CDTF">2026-04-17T16:03:00Z</dcterms:created>
  <dcterms:modified xsi:type="dcterms:W3CDTF">2026-10-13T07:17:00Z</dcterms:modified>
</cp:coreProperties>
</file>