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Pr="00DB0CD3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03D6C531" w14:textId="4CD61C74" w:rsidR="00AD57C1" w:rsidRDefault="004E1FD3" w:rsidP="00AD57C1">
      <w:pPr>
        <w:spacing w:after="0" w:line="240" w:lineRule="auto"/>
        <w:jc w:val="center"/>
        <w:rPr>
          <w:rFonts w:cstheme="minorHAnsi"/>
        </w:rPr>
      </w:pPr>
      <w:bookmarkStart w:id="0" w:name="_Hlk132825440"/>
      <w:r w:rsidRPr="004E1FD3">
        <w:rPr>
          <w:rFonts w:cstheme="minorHAnsi"/>
        </w:rPr>
        <w:t>UA-2026-08-07-</w:t>
      </w:r>
      <w:proofErr w:type="gramStart"/>
      <w:r w:rsidRPr="004E1FD3">
        <w:rPr>
          <w:rFonts w:cstheme="minorHAnsi"/>
        </w:rPr>
        <w:t>007026-a</w:t>
      </w:r>
      <w:proofErr w:type="gramEnd"/>
    </w:p>
    <w:p w14:paraId="45465659" w14:textId="11416FAF" w:rsidR="008A7C40" w:rsidRPr="00E8763E" w:rsidRDefault="008A7C40" w:rsidP="00AD57C1">
      <w:pPr>
        <w:spacing w:after="0" w:line="240" w:lineRule="auto"/>
        <w:ind w:left="2830" w:hanging="2830"/>
        <w:rPr>
          <w:rFonts w:eastAsia="Times New Roman" w:cstheme="minorHAnsi"/>
          <w:color w:val="000000"/>
          <w:lang w:val="uk-UA" w:eastAsia="uk-UA"/>
        </w:rPr>
      </w:pPr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>Akciov</w:t>
      </w:r>
      <w:r w:rsidRPr="001556BD">
        <w:rPr>
          <w:rFonts w:ascii="Tinos-Regular" w:eastAsia="Times New Roman" w:hAnsi="Tinos-Regular" w:cs="Times New Roman" w:hint="eastAsia"/>
          <w:color w:val="000000"/>
          <w:lang w:val="cs" w:eastAsia="uk-UA"/>
        </w:rPr>
        <w:t>á</w:t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 xml:space="preserve"> spole</w:t>
      </w:r>
      <w:r w:rsidRPr="001556BD">
        <w:rPr>
          <w:rFonts w:ascii="Tinos-Regular" w:eastAsia="Times New Roman" w:hAnsi="Tinos-Regular" w:cs="Times New Roman" w:hint="eastAsia"/>
          <w:color w:val="000000"/>
          <w:lang w:val="cs" w:eastAsia="uk-UA"/>
        </w:rPr>
        <w:t>č</w:t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 xml:space="preserve">nost </w:t>
      </w:r>
      <w:r w:rsidR="00AD57C1" w:rsidRPr="00AD57C1">
        <w:rPr>
          <w:rFonts w:ascii="Tinos-Regular" w:eastAsia="Times New Roman" w:hAnsi="Tinos-Regular" w:cs="Times New Roman"/>
          <w:color w:val="000000"/>
          <w:lang w:val="cs" w:eastAsia="uk-UA"/>
        </w:rPr>
        <w:t>"NÁRODNÍ SPOLEČNOST PRO VÝROBU JADERNÉ ENERGIE" ENERGOATOM"</w:t>
      </w:r>
    </w:p>
    <w:p w14:paraId="366B7BCF" w14:textId="77777777" w:rsidR="008A7C40" w:rsidRPr="00DB0CD3" w:rsidRDefault="008A7C40" w:rsidP="008A7C40">
      <w:pPr>
        <w:rPr>
          <w:rFonts w:cstheme="minorHAnsi"/>
        </w:rPr>
      </w:pPr>
    </w:p>
    <w:p w14:paraId="5479881E" w14:textId="729A82F2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</w:r>
      <w:r w:rsidR="00E8763E" w:rsidRPr="00E8763E">
        <w:rPr>
          <w:rFonts w:cstheme="minorHAnsi"/>
        </w:rPr>
        <w:t>Právnická osoba, která působí v jedné nebo několika samostatných oblastech podnikání</w:t>
      </w:r>
    </w:p>
    <w:p w14:paraId="5567D185" w14:textId="390A56B8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AD57C1" w:rsidRPr="00AD57C1">
        <w:rPr>
          <w:rFonts w:cstheme="minorHAnsi"/>
        </w:rPr>
        <w:t>24584661</w:t>
      </w:r>
    </w:p>
    <w:p w14:paraId="0ADDC75E" w14:textId="2101D44C" w:rsidR="008A7C40" w:rsidRPr="00E8763E" w:rsidRDefault="008A7C40" w:rsidP="00E8763E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="00E8763E" w:rsidRPr="00E8763E">
        <w:rPr>
          <w:rFonts w:cstheme="minorHAnsi"/>
        </w:rPr>
        <w:t>Ukrajina, Kyjevská oblast, Kyjev</w:t>
      </w:r>
    </w:p>
    <w:p w14:paraId="02194785" w14:textId="41BFE3A2" w:rsidR="00E8763E" w:rsidRDefault="008A7C40" w:rsidP="00F8034A">
      <w:pPr>
        <w:ind w:left="2832" w:hanging="2832"/>
        <w:rPr>
          <w:rFonts w:cstheme="minorHAnsi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F8034A" w:rsidRPr="00F8034A">
        <w:rPr>
          <w:rFonts w:cstheme="minorHAnsi"/>
        </w:rPr>
        <w:t>Starenčenko Oksana</w:t>
      </w:r>
      <w:r w:rsidR="00F8034A">
        <w:rPr>
          <w:rFonts w:cstheme="minorHAnsi"/>
        </w:rPr>
        <w:t xml:space="preserve"> </w:t>
      </w:r>
      <w:r w:rsidR="00E71B23">
        <w:rPr>
          <w:rFonts w:cstheme="minorHAnsi"/>
        </w:rPr>
        <w:t>O</w:t>
      </w:r>
      <w:r w:rsidR="00F8034A" w:rsidRPr="00F8034A">
        <w:rPr>
          <w:rFonts w:cstheme="minorHAnsi"/>
        </w:rPr>
        <w:t>lexandrivna</w:t>
      </w:r>
      <w:r w:rsidR="00AD57C1" w:rsidRPr="00AD57C1">
        <w:rPr>
          <w:rFonts w:cstheme="minorHAnsi"/>
        </w:rPr>
        <w:t>,</w:t>
      </w:r>
      <w:r w:rsidR="00AD57C1">
        <w:rPr>
          <w:rFonts w:cstheme="minorHAnsi"/>
        </w:rPr>
        <w:t xml:space="preserve"> </w:t>
      </w:r>
      <w:r w:rsidR="00E8763E">
        <w:rPr>
          <w:rFonts w:cstheme="minorHAnsi"/>
          <w:lang w:val="uk-UA"/>
        </w:rPr>
        <w:t>+</w:t>
      </w:r>
      <w:r w:rsidR="00E8763E" w:rsidRPr="00E8763E">
        <w:rPr>
          <w:rFonts w:cstheme="minorHAnsi"/>
        </w:rPr>
        <w:t>380</w:t>
      </w:r>
      <w:r w:rsidR="00AD57C1" w:rsidRPr="00AD57C1">
        <w:rPr>
          <w:rFonts w:cstheme="minorHAnsi"/>
        </w:rPr>
        <w:t>442069767,</w:t>
      </w:r>
      <w:r w:rsidR="00AD57C1">
        <w:rPr>
          <w:rFonts w:cstheme="minorHAnsi"/>
        </w:rPr>
        <w:t xml:space="preserve"> </w:t>
      </w:r>
      <w:hyperlink r:id="rId5" w:history="1">
        <w:r w:rsidR="00AD57C1" w:rsidRPr="00C65B34">
          <w:rPr>
            <w:rStyle w:val="Hypertextovodkaz"/>
            <w:rFonts w:cstheme="minorHAnsi"/>
          </w:rPr>
          <w:t>tendernaek@direkcy.atom.gov.ua</w:t>
        </w:r>
      </w:hyperlink>
    </w:p>
    <w:p w14:paraId="2A54D4B6" w14:textId="3B70CB61" w:rsidR="008A7C40" w:rsidRPr="00DB0CD3" w:rsidRDefault="008A7C40" w:rsidP="008A7C40">
      <w:pPr>
        <w:rPr>
          <w:rFonts w:cstheme="minorHAnsi"/>
        </w:rPr>
      </w:pPr>
      <w:r>
        <w:rPr>
          <w:rFonts w:cstheme="minorHAnsi"/>
          <w:lang w:val="uk-UA"/>
        </w:rPr>
        <w:t xml:space="preserve"> </w:t>
      </w:r>
      <w:r w:rsidRPr="00DB0CD3">
        <w:rPr>
          <w:rFonts w:cstheme="minorHAnsi"/>
        </w:rPr>
        <w:t xml:space="preserve">Typ položky nákupu: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  <w:t>Zboží</w:t>
      </w:r>
    </w:p>
    <w:p w14:paraId="137126A8" w14:textId="33AF6940" w:rsidR="008A7C40" w:rsidRPr="008A7C40" w:rsidRDefault="008A7C40" w:rsidP="008A7C40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E71B23" w:rsidRPr="00E71B23">
        <w:rPr>
          <w:rFonts w:cstheme="minorHAnsi"/>
        </w:rPr>
        <w:t>Autotransformátor 125 000 kVA 330/110/35 kV</w:t>
      </w:r>
    </w:p>
    <w:p w14:paraId="76E4BB04" w14:textId="2D8DC399" w:rsidR="008A7C40" w:rsidRPr="00DB0CD3" w:rsidRDefault="008A7C40" w:rsidP="008A7C40">
      <w:pPr>
        <w:spacing w:after="0"/>
        <w:rPr>
          <w:rFonts w:cstheme="minorHAnsi"/>
          <w:lang w:val="cs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Pr="008A7C40">
        <w:rPr>
          <w:rFonts w:cstheme="minorHAnsi"/>
          <w:lang w:val="cs"/>
        </w:rPr>
        <w:t xml:space="preserve">DK </w:t>
      </w:r>
      <w:r w:rsidR="00AD57C1" w:rsidRPr="00AD57C1">
        <w:rPr>
          <w:rFonts w:cstheme="minorHAnsi"/>
          <w:lang w:val="cs"/>
        </w:rPr>
        <w:t>021:2015: 31170000-8 - Transformátory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8A7C40">
        <w:trPr>
          <w:trHeight w:val="1272"/>
        </w:trPr>
        <w:tc>
          <w:tcPr>
            <w:tcW w:w="2689" w:type="dxa"/>
          </w:tcPr>
          <w:p w14:paraId="6FFADC92" w14:textId="2BF9891E" w:rsidR="008A7C40" w:rsidRPr="00DB0CD3" w:rsidRDefault="00D523EE" w:rsidP="008A7C40">
            <w:pPr>
              <w:rPr>
                <w:rFonts w:cstheme="minorHAnsi"/>
              </w:rPr>
            </w:pPr>
            <w:r w:rsidRPr="00D523EE">
              <w:rPr>
                <w:rFonts w:cstheme="minorHAnsi"/>
              </w:rPr>
              <w:t>Transformátor</w:t>
            </w:r>
          </w:p>
        </w:tc>
        <w:tc>
          <w:tcPr>
            <w:tcW w:w="2522" w:type="dxa"/>
          </w:tcPr>
          <w:p w14:paraId="7C0D9C64" w14:textId="77777777" w:rsidR="00E71B23" w:rsidRPr="00E71B23" w:rsidRDefault="00E71B23" w:rsidP="00E71B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71B23">
              <w:rPr>
                <w:rFonts w:cstheme="minorHAnsi"/>
              </w:rPr>
              <w:t>DK 021:2015:</w:t>
            </w:r>
          </w:p>
          <w:p w14:paraId="3135AD1A" w14:textId="77777777" w:rsidR="00E71B23" w:rsidRPr="00E71B23" w:rsidRDefault="00E71B23" w:rsidP="00E71B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71B23">
              <w:rPr>
                <w:rFonts w:cstheme="minorHAnsi"/>
              </w:rPr>
              <w:t>31171000-5 –</w:t>
            </w:r>
          </w:p>
          <w:p w14:paraId="733E9330" w14:textId="77777777" w:rsidR="00E71B23" w:rsidRPr="00E71B23" w:rsidRDefault="00E71B23" w:rsidP="00E71B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71B23">
              <w:rPr>
                <w:rFonts w:cstheme="minorHAnsi"/>
              </w:rPr>
              <w:t>Transformátory s</w:t>
            </w:r>
          </w:p>
          <w:p w14:paraId="42A182FC" w14:textId="77777777" w:rsidR="00E71B23" w:rsidRPr="00E71B23" w:rsidRDefault="00E71B23" w:rsidP="00E71B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71B23">
              <w:rPr>
                <w:rFonts w:cstheme="minorHAnsi"/>
              </w:rPr>
              <w:t>kapalným</w:t>
            </w:r>
          </w:p>
          <w:p w14:paraId="05ECCA8C" w14:textId="492AE2C6" w:rsidR="008A7C40" w:rsidRPr="00DB0CD3" w:rsidRDefault="00E71B23" w:rsidP="00E71B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71B23">
              <w:rPr>
                <w:rFonts w:cstheme="minorHAnsi"/>
              </w:rPr>
              <w:t>dielektrikem</w:t>
            </w:r>
          </w:p>
        </w:tc>
        <w:tc>
          <w:tcPr>
            <w:tcW w:w="1730" w:type="dxa"/>
          </w:tcPr>
          <w:p w14:paraId="682319EC" w14:textId="08E2669C" w:rsidR="008A7C40" w:rsidRPr="00DB0CD3" w:rsidRDefault="00E8763E" w:rsidP="0077079C">
            <w:pPr>
              <w:rPr>
                <w:rFonts w:cstheme="minorHAnsi"/>
              </w:rPr>
            </w:pPr>
            <w:r w:rsidRPr="00E8763E">
              <w:rPr>
                <w:rFonts w:cstheme="minorHAnsi"/>
              </w:rPr>
              <w:t>1 kus</w:t>
            </w:r>
          </w:p>
        </w:tc>
        <w:tc>
          <w:tcPr>
            <w:tcW w:w="2000" w:type="dxa"/>
          </w:tcPr>
          <w:p w14:paraId="25A6745D" w14:textId="0918013D" w:rsidR="008A7C40" w:rsidRPr="00DB0CD3" w:rsidRDefault="00D523EE" w:rsidP="00E8763E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D523EE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Ukrajina, </w:t>
            </w:r>
            <w:r w:rsidR="00E71B23" w:rsidRPr="00E71B23">
              <w:rPr>
                <w:rFonts w:eastAsia="Times New Roman" w:cstheme="minorHAnsi"/>
                <w:color w:val="000000"/>
                <w:szCs w:val="24"/>
                <w:lang w:eastAsia="uk-UA"/>
              </w:rPr>
              <w:t>Chmelnyc</w:t>
            </w:r>
            <w:r w:rsidRPr="00D523EE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ká oblast, </w:t>
            </w:r>
            <w:r w:rsidR="00E71B23" w:rsidRPr="00E71B23">
              <w:rPr>
                <w:rFonts w:eastAsia="Times New Roman" w:cstheme="minorHAnsi"/>
                <w:color w:val="000000"/>
                <w:szCs w:val="24"/>
                <w:lang w:eastAsia="uk-UA"/>
              </w:rPr>
              <w:t>Netišyn</w:t>
            </w:r>
          </w:p>
        </w:tc>
        <w:tc>
          <w:tcPr>
            <w:tcW w:w="1515" w:type="dxa"/>
          </w:tcPr>
          <w:p w14:paraId="7DCAD066" w14:textId="2BDD73B8" w:rsidR="008A7C40" w:rsidRPr="00DB0CD3" w:rsidRDefault="004E1FD3" w:rsidP="0077079C">
            <w:pPr>
              <w:rPr>
                <w:rFonts w:cstheme="minorHAnsi"/>
              </w:rPr>
            </w:pPr>
            <w:r w:rsidRPr="004E1FD3">
              <w:rPr>
                <w:rFonts w:cstheme="minorHAnsi"/>
              </w:rPr>
              <w:t>do 31. května 2027</w:t>
            </w:r>
          </w:p>
        </w:tc>
      </w:tr>
    </w:tbl>
    <w:p w14:paraId="56B2EE24" w14:textId="77777777" w:rsidR="008A7C40" w:rsidRPr="008A7C40" w:rsidRDefault="008A7C40" w:rsidP="008A7C40">
      <w:pPr>
        <w:rPr>
          <w:rFonts w:cstheme="minorHAnsi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3478"/>
        <w:gridCol w:w="1396"/>
        <w:gridCol w:w="1398"/>
        <w:gridCol w:w="1275"/>
        <w:gridCol w:w="1506"/>
      </w:tblGrid>
      <w:tr w:rsidR="008A7C40" w:rsidRPr="00DB0CD3" w14:paraId="53340911" w14:textId="77777777" w:rsidTr="004E1FD3">
        <w:tc>
          <w:tcPr>
            <w:tcW w:w="1403" w:type="dxa"/>
          </w:tcPr>
          <w:p w14:paraId="6393946A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</w:tc>
        <w:tc>
          <w:tcPr>
            <w:tcW w:w="3478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96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398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5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06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CB27E2" w:rsidRPr="00DB0CD3" w14:paraId="50E35905" w14:textId="77777777" w:rsidTr="004E1FD3">
        <w:trPr>
          <w:trHeight w:val="204"/>
        </w:trPr>
        <w:tc>
          <w:tcPr>
            <w:tcW w:w="1403" w:type="dxa"/>
          </w:tcPr>
          <w:p w14:paraId="1B62C399" w14:textId="4CB5EDA0" w:rsidR="00CB27E2" w:rsidRDefault="00CB27E2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478" w:type="dxa"/>
          </w:tcPr>
          <w:p w14:paraId="36F6798F" w14:textId="491B484D" w:rsidR="00CB27E2" w:rsidRPr="004E1FD3" w:rsidRDefault="004E1FD3" w:rsidP="007079EE">
            <w:pPr>
              <w:rPr>
                <w:rFonts w:cstheme="minorHAnsi"/>
                <w:lang w:val="uk-UA"/>
              </w:rPr>
            </w:pPr>
            <w:r w:rsidRPr="004E1FD3">
              <w:rPr>
                <w:rFonts w:cstheme="minorHAnsi"/>
              </w:rPr>
              <w:t xml:space="preserve">Platba za zboží se provádí takto: pokud je účastník </w:t>
            </w:r>
            <w:proofErr w:type="gramStart"/>
            <w:r w:rsidRPr="004E1FD3">
              <w:rPr>
                <w:rFonts w:cstheme="minorHAnsi"/>
              </w:rPr>
              <w:t>rezidentem - platbu</w:t>
            </w:r>
            <w:proofErr w:type="gramEnd"/>
            <w:r w:rsidRPr="004E1FD3">
              <w:rPr>
                <w:rFonts w:cstheme="minorHAnsi"/>
              </w:rPr>
              <w:t xml:space="preserve"> za zboží provádí Zákazník převodem finančních prostředků do 45 kalendářních dnů ode dne podpisu aktu o přijetí a předání zboží stranami.</w:t>
            </w:r>
            <w:r>
              <w:rPr>
                <w:rFonts w:cstheme="minorHAnsi"/>
                <w:lang w:val="uk-UA"/>
              </w:rPr>
              <w:t xml:space="preserve"> </w:t>
            </w:r>
            <w:r w:rsidRPr="004E1FD3">
              <w:rPr>
                <w:rFonts w:cstheme="minorHAnsi"/>
                <w:lang w:val="uk-UA"/>
              </w:rPr>
              <w:t>Pokud účastník není rezidentem - platbu za zboží provádí Zákazník převodem finančních prostředků do 45 kalendářních dnů od data dodání, za předpokladu řádně vyplněného celního prohlášení a kladných výsledků vstupní kontroly, což je potvrzeno příslušným štítkem na vhodném produktu.</w:t>
            </w:r>
            <w:r>
              <w:rPr>
                <w:rFonts w:cstheme="minorHAnsi"/>
                <w:lang w:val="uk-UA"/>
              </w:rPr>
              <w:t xml:space="preserve"> </w:t>
            </w:r>
            <w:r w:rsidRPr="004E1FD3">
              <w:rPr>
                <w:rFonts w:cstheme="minorHAnsi"/>
                <w:lang w:val="uk-UA"/>
              </w:rPr>
              <w:t>Účastník má právo stanovit delší lhůtu pro odložení platby za zboží.</w:t>
            </w:r>
          </w:p>
        </w:tc>
        <w:tc>
          <w:tcPr>
            <w:tcW w:w="1396" w:type="dxa"/>
          </w:tcPr>
          <w:p w14:paraId="28A22689" w14:textId="2C3388BB" w:rsidR="00CB27E2" w:rsidRPr="00DB0CD3" w:rsidRDefault="00CB27E2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Platba po dodání</w:t>
            </w:r>
          </w:p>
        </w:tc>
        <w:tc>
          <w:tcPr>
            <w:tcW w:w="1398" w:type="dxa"/>
          </w:tcPr>
          <w:p w14:paraId="6FAD2976" w14:textId="729FDEEB" w:rsidR="00CB27E2" w:rsidRPr="007079EE" w:rsidRDefault="007079EE" w:rsidP="0077079C">
            <w:r>
              <w:t>45</w:t>
            </w:r>
          </w:p>
        </w:tc>
        <w:tc>
          <w:tcPr>
            <w:tcW w:w="1275" w:type="dxa"/>
          </w:tcPr>
          <w:p w14:paraId="611C8FF2" w14:textId="4FDB065E" w:rsidR="00CB27E2" w:rsidRPr="00433C39" w:rsidRDefault="007079EE" w:rsidP="0077079C">
            <w:r w:rsidRPr="00433C39">
              <w:t>Kalendářní</w:t>
            </w:r>
          </w:p>
        </w:tc>
        <w:tc>
          <w:tcPr>
            <w:tcW w:w="1506" w:type="dxa"/>
          </w:tcPr>
          <w:p w14:paraId="1FCB2F53" w14:textId="389C71E4" w:rsidR="00CB27E2" w:rsidRPr="004E1FD3" w:rsidRDefault="004E1FD3" w:rsidP="0077079C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CB27E2" w:rsidRPr="00DB0CD3" w14:paraId="01CF94CC" w14:textId="77777777" w:rsidTr="004E1FD3">
        <w:trPr>
          <w:trHeight w:val="367"/>
        </w:trPr>
        <w:tc>
          <w:tcPr>
            <w:tcW w:w="1403" w:type="dxa"/>
          </w:tcPr>
          <w:p w14:paraId="0B423782" w14:textId="4BE5798C" w:rsidR="00CB27E2" w:rsidRDefault="00CB27E2" w:rsidP="0077079C">
            <w:pPr>
              <w:rPr>
                <w:rFonts w:cstheme="minorHAnsi"/>
              </w:rPr>
            </w:pPr>
            <w:r w:rsidRPr="00CB27E2">
              <w:rPr>
                <w:rFonts w:cstheme="minorHAnsi"/>
              </w:rPr>
              <w:lastRenderedPageBreak/>
              <w:t>Podepsání smlouvy</w:t>
            </w:r>
          </w:p>
        </w:tc>
        <w:tc>
          <w:tcPr>
            <w:tcW w:w="3478" w:type="dxa"/>
          </w:tcPr>
          <w:p w14:paraId="06581BB2" w14:textId="55012BEE" w:rsidR="00CB27E2" w:rsidRDefault="006008CC" w:rsidP="0077079C">
            <w:pPr>
              <w:rPr>
                <w:rFonts w:cstheme="minorHAnsi"/>
              </w:rPr>
            </w:pPr>
            <w:r w:rsidRPr="006008CC">
              <w:rPr>
                <w:rFonts w:cstheme="minorHAnsi"/>
              </w:rPr>
              <w:t>dodací lhůta dle podmínek zadávací dokumentace</w:t>
            </w:r>
          </w:p>
        </w:tc>
        <w:tc>
          <w:tcPr>
            <w:tcW w:w="1396" w:type="dxa"/>
          </w:tcPr>
          <w:p w14:paraId="7D2B283E" w14:textId="48876E4D" w:rsidR="00CB27E2" w:rsidRPr="00DB0CD3" w:rsidRDefault="006008CC" w:rsidP="0077079C">
            <w:pPr>
              <w:rPr>
                <w:rFonts w:cstheme="minorHAnsi"/>
              </w:rPr>
            </w:pPr>
            <w:r w:rsidRPr="006008CC">
              <w:rPr>
                <w:rFonts w:cstheme="minorHAnsi"/>
              </w:rPr>
              <w:t>Jednorázov</w:t>
            </w:r>
            <w:r>
              <w:rPr>
                <w:rFonts w:cstheme="minorHAnsi"/>
              </w:rPr>
              <w:t>á d</w:t>
            </w:r>
            <w:r w:rsidRPr="00DB0CD3">
              <w:rPr>
                <w:rFonts w:cstheme="minorHAnsi"/>
              </w:rPr>
              <w:t>odá</w:t>
            </w:r>
            <w:r>
              <w:rPr>
                <w:rFonts w:cstheme="minorHAnsi"/>
              </w:rPr>
              <w:t>vka</w:t>
            </w:r>
            <w:r w:rsidRPr="006008CC">
              <w:rPr>
                <w:rFonts w:cstheme="minorHAnsi"/>
              </w:rPr>
              <w:t xml:space="preserve"> </w:t>
            </w:r>
          </w:p>
        </w:tc>
        <w:tc>
          <w:tcPr>
            <w:tcW w:w="1398" w:type="dxa"/>
          </w:tcPr>
          <w:p w14:paraId="7BB3D5A5" w14:textId="7E4DBDA9" w:rsidR="00CB27E2" w:rsidRPr="006008CC" w:rsidRDefault="006008CC" w:rsidP="0077079C">
            <w:pPr>
              <w:rPr>
                <w:lang w:val="en-US"/>
              </w:rPr>
            </w:pPr>
            <w:r>
              <w:rPr>
                <w:lang w:val="en-US"/>
              </w:rPr>
              <w:t>365</w:t>
            </w:r>
          </w:p>
        </w:tc>
        <w:tc>
          <w:tcPr>
            <w:tcW w:w="1275" w:type="dxa"/>
          </w:tcPr>
          <w:p w14:paraId="3D181659" w14:textId="33F5976E" w:rsidR="00CB27E2" w:rsidRPr="00433C39" w:rsidRDefault="00CB27E2" w:rsidP="0077079C">
            <w:r w:rsidRPr="00433C39">
              <w:t>Kalendářní</w:t>
            </w:r>
          </w:p>
        </w:tc>
        <w:tc>
          <w:tcPr>
            <w:tcW w:w="1506" w:type="dxa"/>
          </w:tcPr>
          <w:p w14:paraId="601E3477" w14:textId="580DA693" w:rsidR="00CB27E2" w:rsidRDefault="00CB27E2" w:rsidP="0077079C">
            <w:pPr>
              <w:rPr>
                <w:lang w:val="uk-UA"/>
              </w:rPr>
            </w:pPr>
            <w:r w:rsidRPr="00CB27E2">
              <w:t>100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2EE3644A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4E1FD3" w:rsidRPr="004E1FD3">
        <w:rPr>
          <w:rFonts w:cstheme="minorHAnsi"/>
        </w:rPr>
        <w:t>140 625 000,00 UAH</w:t>
      </w:r>
      <w:r w:rsidRPr="007575BC">
        <w:rPr>
          <w:rFonts w:cstheme="minorHAnsi"/>
          <w:lang w:val="cs"/>
        </w:rPr>
        <w:t xml:space="preserve"> (cca </w:t>
      </w:r>
      <w:r w:rsidR="000255D7">
        <w:rPr>
          <w:rFonts w:cstheme="minorHAnsi"/>
          <w:lang w:val="uk-UA"/>
        </w:rPr>
        <w:t>2</w:t>
      </w:r>
      <w:r w:rsidR="004E1FD3">
        <w:rPr>
          <w:rFonts w:cstheme="minorHAnsi"/>
          <w:lang w:val="uk-UA"/>
        </w:rPr>
        <w:t>8</w:t>
      </w:r>
      <w:r w:rsidR="000255D7">
        <w:rPr>
          <w:rFonts w:cstheme="minorHAnsi"/>
          <w:lang w:val="uk-UA"/>
        </w:rPr>
        <w:t>1</w:t>
      </w:r>
      <w:r w:rsidR="004E1FD3">
        <w:rPr>
          <w:rFonts w:cstheme="minorHAnsi"/>
          <w:lang w:val="uk-UA"/>
        </w:rPr>
        <w:t>2</w:t>
      </w:r>
      <w:r w:rsidRPr="007575BC">
        <w:rPr>
          <w:rFonts w:cstheme="minorHAnsi"/>
          <w:lang w:val="cs"/>
        </w:rPr>
        <w:t>,</w:t>
      </w:r>
      <w:r w:rsidR="000255D7">
        <w:rPr>
          <w:rFonts w:cstheme="minorHAnsi"/>
          <w:lang w:val="uk-UA"/>
        </w:rPr>
        <w:t>5</w:t>
      </w:r>
      <w:r w:rsidR="00D70208"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0F8A70D9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4E1FD3" w:rsidRPr="004E1FD3">
        <w:rPr>
          <w:rFonts w:cstheme="minorHAnsi"/>
        </w:rPr>
        <w:t>703 125,00 UAH</w:t>
      </w:r>
      <w:r w:rsidRPr="007575BC">
        <w:rPr>
          <w:rFonts w:cstheme="minorHAnsi"/>
          <w:lang w:val="cs"/>
        </w:rPr>
        <w:t xml:space="preserve"> (cca </w:t>
      </w:r>
      <w:r w:rsidR="00993DA6">
        <w:rPr>
          <w:rFonts w:cstheme="minorHAnsi"/>
          <w:lang w:val="uk-UA"/>
        </w:rPr>
        <w:t>14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0B31B3C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0CC9AC70" w14:textId="1668A9FD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4E1FD3" w:rsidRPr="004E1FD3">
        <w:rPr>
          <w:rFonts w:cstheme="minorHAnsi"/>
        </w:rPr>
        <w:t>25. srpna 2026 09:00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03F8E45E" w14:textId="3F91E327" w:rsidR="008A7C40" w:rsidRPr="003767BE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4E1FD3" w:rsidRPr="004E1FD3">
        <w:rPr>
          <w:rFonts w:cstheme="minorHAnsi"/>
        </w:rPr>
        <w:t>1 406 250,00 UAH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30A38872" w:rsidR="008A7C40" w:rsidRPr="00345271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45271" w:rsidRPr="00345271">
        <w:rPr>
          <w:rFonts w:cstheme="minorHAnsi"/>
        </w:rPr>
        <w:t>Elektronická záruka</w:t>
      </w:r>
    </w:p>
    <w:p w14:paraId="23A4890B" w14:textId="28041F93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4E1FD3" w:rsidRPr="004E1FD3">
        <w:rPr>
          <w:rFonts w:cstheme="minorHAnsi"/>
        </w:rPr>
        <w:t>25. srpna 2026 09:00</w:t>
      </w:r>
    </w:p>
    <w:p w14:paraId="7A2A20DE" w14:textId="2A852061" w:rsidR="008A7C40" w:rsidRPr="004E1FD3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4E1FD3" w:rsidRPr="004E1FD3">
        <w:rPr>
          <w:rFonts w:cstheme="minorHAnsi"/>
        </w:rPr>
        <w:t>26. srpna 2026 11:54</w:t>
      </w:r>
    </w:p>
    <w:p w14:paraId="1226654E" w14:textId="77777777" w:rsidR="000D19D5" w:rsidRPr="008A7C40" w:rsidRDefault="000D19D5">
      <w:pPr>
        <w:rPr>
          <w:lang w:val="uk-UA"/>
        </w:rPr>
      </w:pPr>
    </w:p>
    <w:sectPr w:rsidR="000D19D5" w:rsidRPr="008A7C40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nos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255D7"/>
    <w:rsid w:val="00080602"/>
    <w:rsid w:val="000D19D5"/>
    <w:rsid w:val="002A2AE6"/>
    <w:rsid w:val="00345271"/>
    <w:rsid w:val="003767BE"/>
    <w:rsid w:val="003F0B0F"/>
    <w:rsid w:val="004E052F"/>
    <w:rsid w:val="004E1FD3"/>
    <w:rsid w:val="006008CC"/>
    <w:rsid w:val="006B158C"/>
    <w:rsid w:val="007079EE"/>
    <w:rsid w:val="007575BC"/>
    <w:rsid w:val="00881A8D"/>
    <w:rsid w:val="008A7C40"/>
    <w:rsid w:val="008E3B7B"/>
    <w:rsid w:val="00921ED6"/>
    <w:rsid w:val="00993DA6"/>
    <w:rsid w:val="00A669F7"/>
    <w:rsid w:val="00AD57C1"/>
    <w:rsid w:val="00C5772B"/>
    <w:rsid w:val="00CB27E2"/>
    <w:rsid w:val="00D523EE"/>
    <w:rsid w:val="00D70208"/>
    <w:rsid w:val="00DD7FAA"/>
    <w:rsid w:val="00E71B23"/>
    <w:rsid w:val="00E8763E"/>
    <w:rsid w:val="00F8034A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endernaek@direkcy.atom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14</cp:revision>
  <dcterms:created xsi:type="dcterms:W3CDTF">2026-04-17T16:03:00Z</dcterms:created>
  <dcterms:modified xsi:type="dcterms:W3CDTF">2026-08-10T12:44:00Z</dcterms:modified>
</cp:coreProperties>
</file>