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D582" w14:textId="49CB1823" w:rsidR="000C381F" w:rsidRPr="000C381F" w:rsidRDefault="00DB3235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1. </w:t>
      </w:r>
      <w:r w:rsidR="000C381F" w:rsidRPr="000C381F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0C381F" w:rsidRPr="000C381F">
        <w:rPr>
          <w:rFonts w:ascii="Times New Roman" w:hAnsi="Times New Roman" w:cs="Times New Roman"/>
          <w:sz w:val="28"/>
          <w:szCs w:val="28"/>
        </w:rPr>
        <w:t xml:space="preserve"> zařízením DN300</w:t>
      </w:r>
      <w:r w:rsidR="000C381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C381F" w:rsidRPr="000C381F">
        <w:rPr>
          <w:rFonts w:ascii="Times New Roman" w:hAnsi="Times New Roman" w:cs="Times New Roman"/>
          <w:sz w:val="28"/>
          <w:szCs w:val="28"/>
        </w:rPr>
        <w:t>2 sady</w:t>
      </w:r>
    </w:p>
    <w:p w14:paraId="1BD7E27C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38420000-5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měření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průtoku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hladiny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tlaku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kapalin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plynů</w:t>
      </w:r>
      <w:proofErr w:type="spellEnd"/>
    </w:p>
    <w:p w14:paraId="44186C7D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38400000-9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testování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fyzikálních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vlastností</w:t>
      </w:r>
      <w:proofErr w:type="spellEnd"/>
    </w:p>
    <w:p w14:paraId="7806CF26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38300000-8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Měřicí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3845D98B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38200000-7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Geologické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geofyzikální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68A3B291" w14:textId="6AB78355" w:rsid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38000000-5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Laboratorní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optické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přesné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kromě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čoček</w:t>
      </w:r>
      <w:proofErr w:type="spellEnd"/>
    </w:p>
    <w:p w14:paraId="014A21AD" w14:textId="217A1C34" w:rsidR="00DB3235" w:rsidRPr="000C381F" w:rsidRDefault="00DB3235" w:rsidP="00DB323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2. </w:t>
      </w:r>
      <w:r w:rsidR="000C381F" w:rsidRPr="000C381F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0C381F" w:rsidRPr="000C381F">
        <w:rPr>
          <w:rFonts w:ascii="Times New Roman" w:hAnsi="Times New Roman" w:cs="Times New Roman"/>
          <w:sz w:val="28"/>
          <w:szCs w:val="28"/>
        </w:rPr>
        <w:t xml:space="preserve"> zařízením DN250</w:t>
      </w:r>
      <w:r w:rsidR="000C381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>sada</w:t>
      </w:r>
      <w:proofErr w:type="spellEnd"/>
    </w:p>
    <w:p w14:paraId="0ACD472F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38420000-5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měření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průtoku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hladiny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tlaku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kapalin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plynů</w:t>
      </w:r>
      <w:proofErr w:type="spellEnd"/>
    </w:p>
    <w:p w14:paraId="00308369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38400000-9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testování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fyzikálních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vlastností</w:t>
      </w:r>
      <w:proofErr w:type="spellEnd"/>
    </w:p>
    <w:p w14:paraId="602E027F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38300000-8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Měřicí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6022BA8C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38200000-7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Geologické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geofyzikální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13FA9BC1" w14:textId="2F5B711D" w:rsidR="00DB3235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38000000-5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Laboratorní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optické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přesné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kromě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čoček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035ED8B" w14:textId="431B43E1" w:rsidR="00DB3235" w:rsidRPr="000C381F" w:rsidRDefault="00DB3235" w:rsidP="00DB323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3. </w:t>
      </w:r>
      <w:r w:rsidR="000C381F" w:rsidRPr="000C381F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0C381F" w:rsidRPr="000C381F">
        <w:rPr>
          <w:rFonts w:ascii="Times New Roman" w:hAnsi="Times New Roman" w:cs="Times New Roman"/>
          <w:sz w:val="28"/>
          <w:szCs w:val="28"/>
        </w:rPr>
        <w:t xml:space="preserve"> zařízením DN200</w:t>
      </w:r>
      <w:r w:rsidR="000C381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>sada</w:t>
      </w:r>
      <w:proofErr w:type="spellEnd"/>
    </w:p>
    <w:p w14:paraId="2ABB2673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38420000-5 Přístroje pro měření průtoku, hladiny a tlaku kapalin a plynů</w:t>
      </w:r>
    </w:p>
    <w:p w14:paraId="68BEE09E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38400000-9 Přístroje pro testování fyzikálních vlastností</w:t>
      </w:r>
    </w:p>
    <w:p w14:paraId="7DBBFB3D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38300000-8 Měřicí přístroje</w:t>
      </w:r>
    </w:p>
    <w:p w14:paraId="2FA25E4E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38200000-7 Geologické a geofyzikální přístroje</w:t>
      </w:r>
    </w:p>
    <w:p w14:paraId="708C03B3" w14:textId="77777777" w:rsid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381F">
        <w:rPr>
          <w:rFonts w:ascii="Times New Roman" w:hAnsi="Times New Roman" w:cs="Times New Roman"/>
          <w:sz w:val="28"/>
          <w:szCs w:val="28"/>
        </w:rPr>
        <w:t xml:space="preserve">Kód CPV: 38000000-5 Laboratorní, optické a přesné přístroje (kromě čoček) </w:t>
      </w:r>
    </w:p>
    <w:p w14:paraId="50DACE1C" w14:textId="1650C4FE" w:rsidR="00DB3235" w:rsidRPr="000C381F" w:rsidRDefault="00DB3235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4. </w:t>
      </w:r>
      <w:r w:rsidR="000C381F" w:rsidRPr="000C381F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0C381F" w:rsidRPr="000C381F">
        <w:rPr>
          <w:rFonts w:ascii="Times New Roman" w:hAnsi="Times New Roman" w:cs="Times New Roman"/>
          <w:sz w:val="28"/>
          <w:szCs w:val="28"/>
        </w:rPr>
        <w:t xml:space="preserve"> zařízením DN150</w:t>
      </w:r>
      <w:r w:rsidR="000C381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C381F" w:rsidRPr="000C381F">
        <w:rPr>
          <w:rFonts w:ascii="Times New Roman" w:hAnsi="Times New Roman" w:cs="Times New Roman"/>
          <w:sz w:val="28"/>
          <w:szCs w:val="28"/>
        </w:rPr>
        <w:t>2 sady</w:t>
      </w:r>
    </w:p>
    <w:p w14:paraId="39C44935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38420000-5 Přístroje pro měření průtoku, hladiny a tlaku kapalin a plynů</w:t>
      </w:r>
    </w:p>
    <w:p w14:paraId="3A39527E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38400000-9 Přístroje pro testování fyzikálních vlastností</w:t>
      </w:r>
    </w:p>
    <w:p w14:paraId="441E7641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38300000-8 Měřicí přístroje</w:t>
      </w:r>
    </w:p>
    <w:p w14:paraId="5FAB6438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381F">
        <w:rPr>
          <w:rFonts w:ascii="Times New Roman" w:hAnsi="Times New Roman" w:cs="Times New Roman"/>
          <w:sz w:val="28"/>
          <w:szCs w:val="28"/>
        </w:rPr>
        <w:t>Kód CPV: 38200000-7 Geologické a geofyzikální přístroje</w:t>
      </w:r>
    </w:p>
    <w:p w14:paraId="6870A97F" w14:textId="77777777" w:rsid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381F">
        <w:rPr>
          <w:rFonts w:ascii="Times New Roman" w:hAnsi="Times New Roman" w:cs="Times New Roman"/>
          <w:sz w:val="28"/>
          <w:szCs w:val="28"/>
        </w:rPr>
        <w:t xml:space="preserve">Kód CPV: 38000000-5 Laboratorní, optické a přesné přístroje (kromě čoček) </w:t>
      </w:r>
    </w:p>
    <w:p w14:paraId="333578BE" w14:textId="7BBD2780" w:rsidR="00DB3235" w:rsidRDefault="00DB3235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5. </w:t>
      </w:r>
      <w:r w:rsidR="000C381F" w:rsidRPr="000C381F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0C381F" w:rsidRPr="000C381F">
        <w:rPr>
          <w:rFonts w:ascii="Times New Roman" w:hAnsi="Times New Roman" w:cs="Times New Roman"/>
          <w:sz w:val="28"/>
          <w:szCs w:val="28"/>
        </w:rPr>
        <w:t xml:space="preserve"> zařízením DN100</w:t>
      </w:r>
      <w:r w:rsidR="000C381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="000C381F" w:rsidRPr="000C381F">
        <w:rPr>
          <w:rFonts w:ascii="Times New Roman" w:hAnsi="Times New Roman" w:cs="Times New Roman"/>
          <w:sz w:val="28"/>
          <w:szCs w:val="28"/>
          <w:lang w:val="uk-UA"/>
        </w:rPr>
        <w:t>sad</w:t>
      </w:r>
      <w:proofErr w:type="spellEnd"/>
    </w:p>
    <w:p w14:paraId="4E8E7C34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lastRenderedPageBreak/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38420000-5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měření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průtoku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hladiny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tlaku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kapalin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plynů</w:t>
      </w:r>
      <w:proofErr w:type="spellEnd"/>
    </w:p>
    <w:p w14:paraId="4B3FA770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38400000-9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testování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fyzikálních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vlastností</w:t>
      </w:r>
      <w:proofErr w:type="spellEnd"/>
    </w:p>
    <w:p w14:paraId="640757A4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38300000-8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Měřicí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08BA1442" w14:textId="77777777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38200000-7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Geologické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geofyzikální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33142604" w14:textId="65A7EE1C" w:rsidR="000C381F" w:rsidRPr="000C381F" w:rsidRDefault="000C381F" w:rsidP="000C381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CPV: 38000000-5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Laboratorní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optické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přesné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kromě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381F">
        <w:rPr>
          <w:rFonts w:ascii="Times New Roman" w:hAnsi="Times New Roman" w:cs="Times New Roman"/>
          <w:sz w:val="28"/>
          <w:szCs w:val="28"/>
          <w:lang w:val="uk-UA"/>
        </w:rPr>
        <w:t>čoček</w:t>
      </w:r>
      <w:proofErr w:type="spellEnd"/>
      <w:r w:rsidRPr="000C381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B920EF9" w14:textId="45EBF798" w:rsidR="00DB3235" w:rsidRDefault="00DB3235" w:rsidP="00DB323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6. </w:t>
      </w:r>
      <w:r w:rsidR="00981368" w:rsidRPr="00981368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981368" w:rsidRPr="00981368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981368" w:rsidRPr="00981368">
        <w:rPr>
          <w:rFonts w:ascii="Times New Roman" w:hAnsi="Times New Roman" w:cs="Times New Roman"/>
          <w:sz w:val="28"/>
          <w:szCs w:val="28"/>
        </w:rPr>
        <w:t xml:space="preserve"> zařízením DN80</w:t>
      </w:r>
      <w:r w:rsidR="0098136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81368"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="00981368" w:rsidRPr="00981368">
        <w:rPr>
          <w:rFonts w:ascii="Times New Roman" w:hAnsi="Times New Roman" w:cs="Times New Roman"/>
          <w:sz w:val="28"/>
          <w:szCs w:val="28"/>
          <w:lang w:val="uk-UA"/>
        </w:rPr>
        <w:t>sad</w:t>
      </w:r>
      <w:proofErr w:type="spellEnd"/>
    </w:p>
    <w:p w14:paraId="68B765F0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38420000-5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měření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průtoku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hladiny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tlaku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kapalin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plynů</w:t>
      </w:r>
      <w:proofErr w:type="spellEnd"/>
    </w:p>
    <w:p w14:paraId="5ECE882B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38400000-9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testování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fyzikálních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vlastností</w:t>
      </w:r>
      <w:proofErr w:type="spellEnd"/>
    </w:p>
    <w:p w14:paraId="344ACD9C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38300000-8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Měřicí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34BEBA68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38200000-7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Geologické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geofyzikální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3C377CA0" w14:textId="1401EE5E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38000000-5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Laboratorní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optické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přesné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kromě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čoček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8C489F9" w14:textId="2F43C5B4" w:rsidR="00DB3235" w:rsidRPr="00981368" w:rsidRDefault="00DB3235" w:rsidP="00DB323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3235">
        <w:rPr>
          <w:rFonts w:ascii="Times New Roman" w:hAnsi="Times New Roman" w:cs="Times New Roman"/>
          <w:sz w:val="28"/>
          <w:szCs w:val="28"/>
        </w:rPr>
        <w:t xml:space="preserve">7. </w:t>
      </w:r>
      <w:r w:rsidR="00981368" w:rsidRPr="00981368">
        <w:rPr>
          <w:rFonts w:ascii="Times New Roman" w:hAnsi="Times New Roman" w:cs="Times New Roman"/>
          <w:sz w:val="28"/>
          <w:szCs w:val="28"/>
        </w:rPr>
        <w:t xml:space="preserve">Měřicí potrubí se </w:t>
      </w:r>
      <w:proofErr w:type="spellStart"/>
      <w:r w:rsidR="00981368" w:rsidRPr="00981368">
        <w:rPr>
          <w:rFonts w:ascii="Times New Roman" w:hAnsi="Times New Roman" w:cs="Times New Roman"/>
          <w:sz w:val="28"/>
          <w:szCs w:val="28"/>
        </w:rPr>
        <w:t>zužovacím</w:t>
      </w:r>
      <w:proofErr w:type="spellEnd"/>
      <w:r w:rsidR="00981368" w:rsidRPr="00981368">
        <w:rPr>
          <w:rFonts w:ascii="Times New Roman" w:hAnsi="Times New Roman" w:cs="Times New Roman"/>
          <w:sz w:val="28"/>
          <w:szCs w:val="28"/>
        </w:rPr>
        <w:t xml:space="preserve"> zařízením DN50</w:t>
      </w:r>
      <w:r w:rsidR="0098136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81368"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="00981368" w:rsidRPr="00981368">
        <w:rPr>
          <w:rFonts w:ascii="Times New Roman" w:hAnsi="Times New Roman" w:cs="Times New Roman"/>
          <w:sz w:val="28"/>
          <w:szCs w:val="28"/>
          <w:lang w:val="uk-UA"/>
        </w:rPr>
        <w:t>sady</w:t>
      </w:r>
      <w:proofErr w:type="spellEnd"/>
    </w:p>
    <w:p w14:paraId="06E86656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38420000-5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měření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průtoku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hladiny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tlaku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kapalin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plynů</w:t>
      </w:r>
      <w:proofErr w:type="spellEnd"/>
    </w:p>
    <w:p w14:paraId="1CAAA5EB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38400000-9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testování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fyzikálních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vlastností</w:t>
      </w:r>
      <w:proofErr w:type="spellEnd"/>
    </w:p>
    <w:p w14:paraId="59ABF672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38300000-8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Měřicí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351A5798" w14:textId="77777777" w:rsidR="00981368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38200000-7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Geologické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geofyzikální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</w:p>
    <w:p w14:paraId="2E58431E" w14:textId="4E9F3670" w:rsidR="00670731" w:rsidRPr="00981368" w:rsidRDefault="00981368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Kód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CPV: 38000000-5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Laboratorní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optické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přesné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přístroje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kromě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1368">
        <w:rPr>
          <w:rFonts w:ascii="Times New Roman" w:hAnsi="Times New Roman" w:cs="Times New Roman"/>
          <w:sz w:val="28"/>
          <w:szCs w:val="28"/>
          <w:lang w:val="uk-UA"/>
        </w:rPr>
        <w:t>čoček</w:t>
      </w:r>
      <w:proofErr w:type="spellEnd"/>
      <w:r w:rsidRPr="0098136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4EAF68" w14:textId="77777777" w:rsidR="00670731" w:rsidRPr="00981368" w:rsidRDefault="00670731" w:rsidP="0098136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E30D4C" w14:textId="77777777" w:rsidR="00A75DD1" w:rsidRDefault="00A75DD1" w:rsidP="00A10D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36B5B" w14:textId="77DF7573" w:rsidR="00922234" w:rsidRPr="00922234" w:rsidRDefault="00922234" w:rsidP="00922234">
      <w:pPr>
        <w:rPr>
          <w:lang w:val="uk-UA"/>
        </w:rPr>
      </w:pPr>
    </w:p>
    <w:sectPr w:rsidR="00922234" w:rsidRPr="0092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754"/>
    <w:multiLevelType w:val="hybridMultilevel"/>
    <w:tmpl w:val="226CF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801"/>
    <w:multiLevelType w:val="hybridMultilevel"/>
    <w:tmpl w:val="6532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47B8"/>
    <w:multiLevelType w:val="hybridMultilevel"/>
    <w:tmpl w:val="B3928E6A"/>
    <w:lvl w:ilvl="0" w:tplc="E446E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13B8"/>
    <w:multiLevelType w:val="multilevel"/>
    <w:tmpl w:val="5A30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10F66"/>
    <w:multiLevelType w:val="hybridMultilevel"/>
    <w:tmpl w:val="F39C4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5588"/>
    <w:multiLevelType w:val="hybridMultilevel"/>
    <w:tmpl w:val="E12289CE"/>
    <w:lvl w:ilvl="0" w:tplc="BC603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450"/>
    <w:multiLevelType w:val="hybridMultilevel"/>
    <w:tmpl w:val="E1228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0515"/>
    <w:multiLevelType w:val="hybridMultilevel"/>
    <w:tmpl w:val="226C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8403C"/>
    <w:multiLevelType w:val="hybridMultilevel"/>
    <w:tmpl w:val="E9E8E8DA"/>
    <w:lvl w:ilvl="0" w:tplc="B3F07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6386">
    <w:abstractNumId w:val="8"/>
  </w:num>
  <w:num w:numId="2" w16cid:durableId="676276265">
    <w:abstractNumId w:val="4"/>
  </w:num>
  <w:num w:numId="3" w16cid:durableId="2074742373">
    <w:abstractNumId w:val="5"/>
  </w:num>
  <w:num w:numId="4" w16cid:durableId="561982439">
    <w:abstractNumId w:val="3"/>
  </w:num>
  <w:num w:numId="5" w16cid:durableId="339238550">
    <w:abstractNumId w:val="6"/>
  </w:num>
  <w:num w:numId="6" w16cid:durableId="2133094088">
    <w:abstractNumId w:val="2"/>
  </w:num>
  <w:num w:numId="7" w16cid:durableId="316887483">
    <w:abstractNumId w:val="1"/>
  </w:num>
  <w:num w:numId="8" w16cid:durableId="395931151">
    <w:abstractNumId w:val="7"/>
  </w:num>
  <w:num w:numId="9" w16cid:durableId="10514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F4"/>
    <w:rsid w:val="00014CD2"/>
    <w:rsid w:val="00064131"/>
    <w:rsid w:val="000C381F"/>
    <w:rsid w:val="000D19D5"/>
    <w:rsid w:val="001D18CC"/>
    <w:rsid w:val="00202E32"/>
    <w:rsid w:val="00230701"/>
    <w:rsid w:val="0028516E"/>
    <w:rsid w:val="00294C37"/>
    <w:rsid w:val="003078F4"/>
    <w:rsid w:val="00395E60"/>
    <w:rsid w:val="003C00E5"/>
    <w:rsid w:val="003E7EFB"/>
    <w:rsid w:val="003F0B0F"/>
    <w:rsid w:val="00423972"/>
    <w:rsid w:val="004471B2"/>
    <w:rsid w:val="00480780"/>
    <w:rsid w:val="00493916"/>
    <w:rsid w:val="004B6388"/>
    <w:rsid w:val="0061133D"/>
    <w:rsid w:val="00670731"/>
    <w:rsid w:val="00697B95"/>
    <w:rsid w:val="00737EFE"/>
    <w:rsid w:val="00777EF8"/>
    <w:rsid w:val="00922234"/>
    <w:rsid w:val="00981368"/>
    <w:rsid w:val="009A1469"/>
    <w:rsid w:val="009F2424"/>
    <w:rsid w:val="00A10D58"/>
    <w:rsid w:val="00A1153A"/>
    <w:rsid w:val="00A669F7"/>
    <w:rsid w:val="00A75DD1"/>
    <w:rsid w:val="00B37D2E"/>
    <w:rsid w:val="00B94928"/>
    <w:rsid w:val="00BD4FC8"/>
    <w:rsid w:val="00C418F2"/>
    <w:rsid w:val="00C710E3"/>
    <w:rsid w:val="00C71CDE"/>
    <w:rsid w:val="00D27B72"/>
    <w:rsid w:val="00D452DA"/>
    <w:rsid w:val="00D72336"/>
    <w:rsid w:val="00D95ABA"/>
    <w:rsid w:val="00DB3235"/>
    <w:rsid w:val="00E46A6D"/>
    <w:rsid w:val="00E97557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332B"/>
  <w15:chartTrackingRefBased/>
  <w15:docId w15:val="{FB714750-902C-423E-9605-5BD360B1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8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8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78F4"/>
    <w:rPr>
      <w:i/>
      <w:iCs/>
      <w:color w:val="404040" w:themeColor="text1" w:themeTint="BF"/>
    </w:rPr>
  </w:style>
  <w:style w:type="paragraph" w:styleId="Odstavecseseznamem">
    <w:name w:val="List Paragraph"/>
    <w:aliases w:val="CA bullets,EBRD List,Список уровня 2,название табл/рис,заголовок 1.1,AC List 01,Chapter10"/>
    <w:basedOn w:val="Normln"/>
    <w:link w:val="OdstavecseseznamemChar"/>
    <w:uiPriority w:val="34"/>
    <w:qFormat/>
    <w:rsid w:val="00307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78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8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8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qFormat/>
    <w:rsid w:val="009A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A1469"/>
    <w:pPr>
      <w:widowControl w:val="0"/>
      <w:suppressAutoHyphens/>
      <w:spacing w:after="0" w:line="240" w:lineRule="auto"/>
    </w:pPr>
    <w:rPr>
      <w:rFonts w:ascii="Journal" w:eastAsia="Arial" w:hAnsi="Journal" w:cs="Times New Roman"/>
      <w:kern w:val="0"/>
      <w:sz w:val="28"/>
      <w:szCs w:val="20"/>
      <w:lang w:val="ru-RU" w:eastAsia="ar-SA"/>
      <w14:ligatures w14:val="none"/>
    </w:rPr>
  </w:style>
  <w:style w:type="character" w:customStyle="1" w:styleId="OdstavecseseznamemChar">
    <w:name w:val="Odstavec se seznamem Char"/>
    <w:aliases w:val="CA bullets Char,EBRD List Char,Список уровня 2 Char,название табл/рис Char,заголовок 1.1 Char,AC List 01 Char,Chapter10 Char"/>
    <w:link w:val="Odstavecseseznamem"/>
    <w:uiPriority w:val="34"/>
    <w:qFormat/>
    <w:rsid w:val="009A1469"/>
  </w:style>
  <w:style w:type="character" w:styleId="Hypertextovodkaz">
    <w:name w:val="Hyperlink"/>
    <w:basedOn w:val="Standardnpsmoodstavce"/>
    <w:uiPriority w:val="99"/>
    <w:unhideWhenUsed/>
    <w:rsid w:val="009A146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Vraspír Vojtěch, Mgr.</cp:lastModifiedBy>
  <cp:revision>2</cp:revision>
  <dcterms:created xsi:type="dcterms:W3CDTF">2026-05-21T12:40:00Z</dcterms:created>
  <dcterms:modified xsi:type="dcterms:W3CDTF">2026-05-21T12:40:00Z</dcterms:modified>
</cp:coreProperties>
</file>